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C1A" w:rsidRPr="000D6F7F" w:rsidRDefault="002A4C1A" w:rsidP="002A4C1A">
      <w:pPr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0D6F7F">
        <w:rPr>
          <w:rFonts w:ascii="Times New Roman" w:hAnsi="Times New Roman"/>
          <w:color w:val="000000"/>
          <w:sz w:val="24"/>
          <w:szCs w:val="24"/>
        </w:rPr>
        <w:t>риложение № 2</w:t>
      </w:r>
    </w:p>
    <w:p w:rsidR="002A4C1A" w:rsidRPr="000D6F7F" w:rsidRDefault="002A4C1A" w:rsidP="002A4C1A">
      <w:pPr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D6F7F">
        <w:rPr>
          <w:rFonts w:ascii="Times New Roman" w:hAnsi="Times New Roman"/>
          <w:color w:val="000000"/>
          <w:sz w:val="24"/>
          <w:szCs w:val="24"/>
        </w:rPr>
        <w:t xml:space="preserve">к постановлению администрации </w:t>
      </w:r>
    </w:p>
    <w:p w:rsidR="002A4C1A" w:rsidRPr="000D6F7F" w:rsidRDefault="002A4C1A" w:rsidP="002A4C1A">
      <w:pPr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D6F7F">
        <w:rPr>
          <w:rFonts w:ascii="Times New Roman" w:hAnsi="Times New Roman"/>
          <w:color w:val="000000"/>
          <w:sz w:val="24"/>
          <w:szCs w:val="24"/>
        </w:rPr>
        <w:t>Ловозерского района</w:t>
      </w:r>
    </w:p>
    <w:p w:rsidR="002A4C1A" w:rsidRPr="000D6F7F" w:rsidRDefault="002A4C1A" w:rsidP="002A4C1A">
      <w:pPr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D6F7F">
        <w:rPr>
          <w:rFonts w:ascii="Times New Roman" w:hAnsi="Times New Roman"/>
          <w:color w:val="000000"/>
          <w:sz w:val="24"/>
          <w:szCs w:val="24"/>
        </w:rPr>
        <w:t>от 25.10.2022 № 664-ПГ</w:t>
      </w:r>
    </w:p>
    <w:p w:rsidR="002A4C1A" w:rsidRPr="000D6F7F" w:rsidRDefault="002A4C1A" w:rsidP="002A4C1A">
      <w:pPr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2A4C1A" w:rsidRPr="000D6F7F" w:rsidRDefault="002A4C1A" w:rsidP="002A4C1A">
      <w:pPr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D6F7F">
        <w:rPr>
          <w:rFonts w:ascii="Times New Roman" w:hAnsi="Times New Roman"/>
          <w:color w:val="000000"/>
          <w:sz w:val="24"/>
          <w:szCs w:val="24"/>
        </w:rPr>
        <w:t>«Утвержден</w:t>
      </w:r>
    </w:p>
    <w:p w:rsidR="002A4C1A" w:rsidRPr="000D6F7F" w:rsidRDefault="002A4C1A" w:rsidP="002A4C1A">
      <w:pPr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D6F7F">
        <w:rPr>
          <w:rFonts w:ascii="Times New Roman" w:hAnsi="Times New Roman"/>
          <w:color w:val="000000"/>
          <w:sz w:val="24"/>
          <w:szCs w:val="24"/>
        </w:rPr>
        <w:t xml:space="preserve"> постановлением администрации </w:t>
      </w:r>
    </w:p>
    <w:p w:rsidR="002A4C1A" w:rsidRPr="000D6F7F" w:rsidRDefault="002A4C1A" w:rsidP="002A4C1A">
      <w:pPr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D6F7F">
        <w:rPr>
          <w:rFonts w:ascii="Times New Roman" w:hAnsi="Times New Roman"/>
          <w:color w:val="000000"/>
          <w:sz w:val="24"/>
          <w:szCs w:val="24"/>
        </w:rPr>
        <w:t xml:space="preserve">Ловозерского района от 29.03.2016 № 80-ПГ </w:t>
      </w:r>
    </w:p>
    <w:p w:rsidR="002A4C1A" w:rsidRPr="000D6F7F" w:rsidRDefault="002A4C1A" w:rsidP="002A4C1A">
      <w:pPr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D6F7F">
        <w:rPr>
          <w:rFonts w:ascii="Times New Roman" w:hAnsi="Times New Roman"/>
          <w:color w:val="000000"/>
          <w:sz w:val="24"/>
          <w:szCs w:val="24"/>
        </w:rPr>
        <w:t xml:space="preserve">(в ред. от 18.01.2017 № 10-ПЗ, </w:t>
      </w:r>
      <w:proofErr w:type="gramEnd"/>
    </w:p>
    <w:p w:rsidR="002A4C1A" w:rsidRPr="000D6F7F" w:rsidRDefault="002A4C1A" w:rsidP="002A4C1A">
      <w:pPr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D6F7F">
        <w:rPr>
          <w:rFonts w:ascii="Times New Roman" w:hAnsi="Times New Roman"/>
          <w:color w:val="000000"/>
          <w:sz w:val="24"/>
          <w:szCs w:val="24"/>
        </w:rPr>
        <w:t xml:space="preserve">от 12.01.2018 № 14-ПГ, от 06.03.2019 № 121-ПГ, от 13.02.2020 </w:t>
      </w:r>
    </w:p>
    <w:p w:rsidR="002A4C1A" w:rsidRPr="000D6F7F" w:rsidRDefault="002A4C1A" w:rsidP="002A4C1A">
      <w:pPr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D6F7F">
        <w:rPr>
          <w:rFonts w:ascii="Times New Roman" w:hAnsi="Times New Roman"/>
          <w:color w:val="000000"/>
          <w:sz w:val="24"/>
          <w:szCs w:val="24"/>
        </w:rPr>
        <w:t>№ 83-ПГ, от 10.12.2021 № 791-ПГ, от 09.03.2022 № 119-ПГ)</w:t>
      </w:r>
      <w:proofErr w:type="gramEnd"/>
    </w:p>
    <w:p w:rsidR="002A4C1A" w:rsidRPr="000D6F7F" w:rsidRDefault="002A4C1A" w:rsidP="002A4C1A">
      <w:pPr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2A4C1A" w:rsidRPr="000D6F7F" w:rsidRDefault="002A4C1A" w:rsidP="002A4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0D6F7F">
        <w:rPr>
          <w:rFonts w:ascii="Times New Roman" w:hAnsi="Times New Roman"/>
          <w:b/>
          <w:bCs/>
          <w:color w:val="000000"/>
          <w:sz w:val="27"/>
          <w:szCs w:val="27"/>
        </w:rPr>
        <w:t>Состав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 w:rsidRPr="000D6F7F">
        <w:rPr>
          <w:rFonts w:ascii="Times New Roman" w:hAnsi="Times New Roman"/>
          <w:b/>
          <w:bCs/>
          <w:color w:val="000000"/>
          <w:sz w:val="27"/>
          <w:szCs w:val="27"/>
        </w:rPr>
        <w:t>комиссии по соблюдению требований  к служебному поведению муниципальных служащих администрации Ловозерского района и урегулированию конфликта интересов</w:t>
      </w:r>
    </w:p>
    <w:p w:rsidR="002A4C1A" w:rsidRPr="000D6F7F" w:rsidRDefault="002A4C1A" w:rsidP="002A4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W w:w="0" w:type="auto"/>
        <w:tblLook w:val="04A0"/>
      </w:tblPr>
      <w:tblGrid>
        <w:gridCol w:w="4640"/>
        <w:gridCol w:w="4931"/>
      </w:tblGrid>
      <w:tr w:rsidR="002A4C1A" w:rsidRPr="000D6F7F" w:rsidTr="00D301D4">
        <w:tc>
          <w:tcPr>
            <w:tcW w:w="4640" w:type="dxa"/>
            <w:shd w:val="clear" w:color="auto" w:fill="auto"/>
          </w:tcPr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pPr>
            <w:r w:rsidRPr="000D6F7F"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>Председатель комиссии:</w:t>
            </w:r>
          </w:p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0D6F7F">
              <w:rPr>
                <w:rFonts w:ascii="Times New Roman" w:hAnsi="Times New Roman"/>
                <w:color w:val="000000"/>
                <w:sz w:val="27"/>
                <w:szCs w:val="27"/>
              </w:rPr>
              <w:t>Т.В. Исакова</w:t>
            </w:r>
          </w:p>
        </w:tc>
        <w:tc>
          <w:tcPr>
            <w:tcW w:w="4931" w:type="dxa"/>
            <w:shd w:val="clear" w:color="auto" w:fill="auto"/>
          </w:tcPr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0D6F7F">
              <w:rPr>
                <w:rFonts w:ascii="Times New Roman" w:hAnsi="Times New Roman"/>
                <w:color w:val="000000"/>
                <w:sz w:val="27"/>
                <w:szCs w:val="27"/>
              </w:rPr>
              <w:t>заместитель главы администрации Ловозерского района;</w:t>
            </w:r>
          </w:p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  <w:tr w:rsidR="002A4C1A" w:rsidRPr="000D6F7F" w:rsidTr="00D301D4">
        <w:tc>
          <w:tcPr>
            <w:tcW w:w="4640" w:type="dxa"/>
            <w:shd w:val="clear" w:color="auto" w:fill="auto"/>
          </w:tcPr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pPr>
            <w:r w:rsidRPr="000D6F7F"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>Заместитель председателя комиссии:</w:t>
            </w:r>
          </w:p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0D6F7F">
              <w:rPr>
                <w:rFonts w:ascii="Times New Roman" w:hAnsi="Times New Roman"/>
                <w:color w:val="000000"/>
                <w:sz w:val="27"/>
                <w:szCs w:val="27"/>
              </w:rPr>
              <w:t>С.А. Юрьева</w:t>
            </w:r>
          </w:p>
        </w:tc>
        <w:tc>
          <w:tcPr>
            <w:tcW w:w="4931" w:type="dxa"/>
            <w:shd w:val="clear" w:color="auto" w:fill="auto"/>
          </w:tcPr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0D6F7F">
              <w:rPr>
                <w:rFonts w:ascii="Times New Roman" w:hAnsi="Times New Roman"/>
                <w:color w:val="000000"/>
                <w:sz w:val="27"/>
                <w:szCs w:val="27"/>
              </w:rPr>
              <w:t>начальник отдела по организационной, правовой и кадровой работе администрации Ловозерского района;</w:t>
            </w:r>
          </w:p>
        </w:tc>
      </w:tr>
      <w:tr w:rsidR="002A4C1A" w:rsidRPr="000D6F7F" w:rsidTr="00D301D4">
        <w:tc>
          <w:tcPr>
            <w:tcW w:w="4640" w:type="dxa"/>
            <w:shd w:val="clear" w:color="auto" w:fill="auto"/>
          </w:tcPr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pPr>
            <w:r w:rsidRPr="000D6F7F"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>Секретарь комиссии:</w:t>
            </w:r>
          </w:p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0D6F7F">
              <w:rPr>
                <w:rFonts w:ascii="Times New Roman" w:hAnsi="Times New Roman"/>
                <w:color w:val="000000"/>
                <w:sz w:val="27"/>
                <w:szCs w:val="27"/>
              </w:rPr>
              <w:t>Н.Л. Зиновьева</w:t>
            </w:r>
          </w:p>
        </w:tc>
        <w:tc>
          <w:tcPr>
            <w:tcW w:w="4931" w:type="dxa"/>
            <w:shd w:val="clear" w:color="auto" w:fill="auto"/>
          </w:tcPr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0D6F7F">
              <w:rPr>
                <w:rFonts w:ascii="Times New Roman" w:hAnsi="Times New Roman"/>
                <w:color w:val="000000"/>
                <w:sz w:val="27"/>
                <w:szCs w:val="27"/>
              </w:rPr>
              <w:t>главный специалист отдела по организационной, правовой и кадровой работе администрации Ловозерского района;</w:t>
            </w:r>
          </w:p>
        </w:tc>
      </w:tr>
      <w:tr w:rsidR="002A4C1A" w:rsidRPr="000D6F7F" w:rsidTr="00D301D4">
        <w:tc>
          <w:tcPr>
            <w:tcW w:w="4640" w:type="dxa"/>
            <w:shd w:val="clear" w:color="auto" w:fill="auto"/>
          </w:tcPr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pPr>
            <w:r w:rsidRPr="000D6F7F"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>Члены комиссии:</w:t>
            </w:r>
          </w:p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0D6F7F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Т.В. </w:t>
            </w:r>
            <w:proofErr w:type="spellStart"/>
            <w:r w:rsidRPr="000D6F7F">
              <w:rPr>
                <w:rFonts w:ascii="Times New Roman" w:hAnsi="Times New Roman"/>
                <w:color w:val="000000"/>
                <w:sz w:val="27"/>
                <w:szCs w:val="27"/>
              </w:rPr>
              <w:t>Меднова</w:t>
            </w:r>
            <w:proofErr w:type="spellEnd"/>
          </w:p>
        </w:tc>
        <w:tc>
          <w:tcPr>
            <w:tcW w:w="4931" w:type="dxa"/>
            <w:shd w:val="clear" w:color="auto" w:fill="auto"/>
          </w:tcPr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0D6F7F">
              <w:rPr>
                <w:rFonts w:ascii="Times New Roman" w:hAnsi="Times New Roman"/>
                <w:color w:val="000000"/>
                <w:sz w:val="27"/>
                <w:szCs w:val="27"/>
              </w:rPr>
              <w:t>начальник отдела по культуре, делам молодежи и связям с общественностью администрации Ловозерского района;</w:t>
            </w:r>
          </w:p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  <w:tr w:rsidR="002A4C1A" w:rsidRPr="000D6F7F" w:rsidTr="00D301D4">
        <w:tc>
          <w:tcPr>
            <w:tcW w:w="4640" w:type="dxa"/>
            <w:shd w:val="clear" w:color="auto" w:fill="auto"/>
          </w:tcPr>
          <w:p w:rsidR="002A4C1A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0D6F7F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А.В. </w:t>
            </w:r>
            <w:proofErr w:type="spellStart"/>
            <w:r w:rsidRPr="000D6F7F">
              <w:rPr>
                <w:rFonts w:ascii="Times New Roman" w:hAnsi="Times New Roman"/>
                <w:color w:val="000000"/>
                <w:sz w:val="27"/>
                <w:szCs w:val="27"/>
              </w:rPr>
              <w:t>Фатина</w:t>
            </w:r>
            <w:proofErr w:type="spellEnd"/>
          </w:p>
          <w:p w:rsidR="002A4C1A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4931" w:type="dxa"/>
            <w:shd w:val="clear" w:color="auto" w:fill="auto"/>
          </w:tcPr>
          <w:p w:rsidR="002A4C1A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0D6F7F">
              <w:rPr>
                <w:rFonts w:ascii="Times New Roman" w:hAnsi="Times New Roman"/>
                <w:color w:val="000000"/>
                <w:sz w:val="27"/>
                <w:szCs w:val="27"/>
              </w:rPr>
              <w:t>начальник отдела по образованию администрации Ловозерского района;</w:t>
            </w:r>
          </w:p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  <w:tr w:rsidR="002A4C1A" w:rsidRPr="000D6F7F" w:rsidTr="00D301D4">
        <w:tc>
          <w:tcPr>
            <w:tcW w:w="9571" w:type="dxa"/>
            <w:gridSpan w:val="2"/>
            <w:shd w:val="clear" w:color="auto" w:fill="auto"/>
          </w:tcPr>
          <w:p w:rsidR="002A4C1A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 руководитель структурного подразделения администрации Ловозерского района, где замещает должность муниципальный служащий, в отношении которого рассматривается вопрос о соблюдении требований к служебному поведению или урегулированию конфликта интересов;</w:t>
            </w:r>
          </w:p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  <w:tr w:rsidR="002A4C1A" w:rsidRPr="000D6F7F" w:rsidTr="00D301D4">
        <w:tc>
          <w:tcPr>
            <w:tcW w:w="4640" w:type="dxa"/>
            <w:shd w:val="clear" w:color="auto" w:fill="auto"/>
          </w:tcPr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0D6F7F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О.А. </w:t>
            </w:r>
            <w:proofErr w:type="spellStart"/>
            <w:r w:rsidRPr="000D6F7F">
              <w:rPr>
                <w:rFonts w:ascii="Times New Roman" w:hAnsi="Times New Roman"/>
                <w:color w:val="000000"/>
                <w:sz w:val="27"/>
                <w:szCs w:val="27"/>
              </w:rPr>
              <w:t>Барудкина</w:t>
            </w:r>
            <w:proofErr w:type="spellEnd"/>
            <w:r w:rsidRPr="000D6F7F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4931" w:type="dxa"/>
            <w:shd w:val="clear" w:color="auto" w:fill="auto"/>
          </w:tcPr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0D6F7F">
              <w:rPr>
                <w:rFonts w:ascii="Times New Roman" w:hAnsi="Times New Roman"/>
                <w:color w:val="000000"/>
                <w:sz w:val="27"/>
                <w:szCs w:val="27"/>
              </w:rPr>
              <w:t>депутат Совета депутатов Ловозерского района (независимый эксперт).</w:t>
            </w:r>
          </w:p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  <w:tr w:rsidR="002A4C1A" w:rsidRPr="000D6F7F" w:rsidTr="00D301D4">
        <w:tc>
          <w:tcPr>
            <w:tcW w:w="4640" w:type="dxa"/>
            <w:shd w:val="clear" w:color="auto" w:fill="auto"/>
          </w:tcPr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0D6F7F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Я.А. </w:t>
            </w:r>
            <w:proofErr w:type="spellStart"/>
            <w:r w:rsidRPr="000D6F7F">
              <w:rPr>
                <w:rFonts w:ascii="Times New Roman" w:hAnsi="Times New Roman"/>
                <w:color w:val="000000"/>
                <w:sz w:val="27"/>
                <w:szCs w:val="27"/>
              </w:rPr>
              <w:t>Шебут</w:t>
            </w:r>
            <w:proofErr w:type="spellEnd"/>
          </w:p>
        </w:tc>
        <w:tc>
          <w:tcPr>
            <w:tcW w:w="4931" w:type="dxa"/>
            <w:shd w:val="clear" w:color="auto" w:fill="auto"/>
          </w:tcPr>
          <w:p w:rsidR="002A4C1A" w:rsidRPr="000D6F7F" w:rsidRDefault="002A4C1A" w:rsidP="00D3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0D6F7F">
              <w:rPr>
                <w:rFonts w:ascii="Times New Roman" w:hAnsi="Times New Roman"/>
                <w:color w:val="000000"/>
                <w:sz w:val="27"/>
                <w:szCs w:val="27"/>
              </w:rPr>
              <w:t>депутат Совета депутатов Ловозерского района (независимый эксперт).</w:t>
            </w:r>
          </w:p>
        </w:tc>
      </w:tr>
    </w:tbl>
    <w:p w:rsidR="00376544" w:rsidRDefault="002A4C1A" w:rsidP="002A4C1A">
      <w:pPr>
        <w:spacing w:after="0" w:line="240" w:lineRule="auto"/>
        <w:jc w:val="center"/>
        <w:outlineLvl w:val="0"/>
      </w:pPr>
      <w:r w:rsidRPr="000D6F7F">
        <w:rPr>
          <w:rFonts w:ascii="Times New Roman" w:hAnsi="Times New Roman"/>
          <w:color w:val="000000"/>
          <w:sz w:val="28"/>
          <w:szCs w:val="28"/>
        </w:rPr>
        <w:t>_________________________</w:t>
      </w:r>
    </w:p>
    <w:sectPr w:rsidR="00376544" w:rsidSect="002A4C1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A4C1A"/>
    <w:rsid w:val="002A4C1A"/>
    <w:rsid w:val="00376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1A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Guseff</dc:creator>
  <cp:lastModifiedBy>Guseff</cp:lastModifiedBy>
  <cp:revision>1</cp:revision>
  <cp:lastPrinted>2022-10-27T08:55:00Z</cp:lastPrinted>
  <dcterms:created xsi:type="dcterms:W3CDTF">2022-10-27T08:54:00Z</dcterms:created>
  <dcterms:modified xsi:type="dcterms:W3CDTF">2022-10-27T08:55:00Z</dcterms:modified>
</cp:coreProperties>
</file>