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AF" w:rsidRDefault="00204AAF" w:rsidP="00204AA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33375" cy="409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AAF" w:rsidRDefault="00204AAF" w:rsidP="0020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AAF" w:rsidRDefault="00204AAF" w:rsidP="0020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МУРМАНСКАЯ ОБЛАСТЬ</w:t>
      </w:r>
    </w:p>
    <w:p w:rsidR="00204AAF" w:rsidRDefault="00204AAF" w:rsidP="0020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ЛОВОЗЕРСКОГО РАЙОНА</w:t>
      </w:r>
    </w:p>
    <w:p w:rsidR="00204AAF" w:rsidRDefault="00204AAF" w:rsidP="0020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AAF" w:rsidRDefault="00204AAF" w:rsidP="0020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04AAF" w:rsidRDefault="00204AAF" w:rsidP="0020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555"/>
        <w:gridCol w:w="2832"/>
        <w:gridCol w:w="3981"/>
      </w:tblGrid>
      <w:tr w:rsidR="00204AAF" w:rsidTr="00204AAF">
        <w:trPr>
          <w:trHeight w:val="295"/>
        </w:trPr>
        <w:tc>
          <w:tcPr>
            <w:tcW w:w="3555" w:type="dxa"/>
            <w:hideMark/>
          </w:tcPr>
          <w:p w:rsidR="00204AAF" w:rsidRDefault="00204AAF" w:rsidP="00204AAF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февраля  2013 года</w:t>
            </w:r>
          </w:p>
        </w:tc>
        <w:tc>
          <w:tcPr>
            <w:tcW w:w="2832" w:type="dxa"/>
            <w:hideMark/>
          </w:tcPr>
          <w:p w:rsidR="00204AAF" w:rsidRDefault="00204AAF" w:rsidP="00204AA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с. Ловозеро</w:t>
            </w:r>
          </w:p>
        </w:tc>
        <w:tc>
          <w:tcPr>
            <w:tcW w:w="3981" w:type="dxa"/>
            <w:hideMark/>
          </w:tcPr>
          <w:p w:rsidR="00204AAF" w:rsidRDefault="00204AAF" w:rsidP="00204AA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№  48  - ПГ</w:t>
            </w:r>
          </w:p>
        </w:tc>
      </w:tr>
    </w:tbl>
    <w:p w:rsidR="00204AAF" w:rsidRDefault="00204AAF" w:rsidP="00204AAF">
      <w:pPr>
        <w:spacing w:after="0" w:line="360" w:lineRule="auto"/>
        <w:rPr>
          <w:rFonts w:ascii="Times New Roman" w:hAnsi="Times New Roman"/>
          <w:sz w:val="20"/>
          <w:szCs w:val="20"/>
          <w:lang w:eastAsia="ar-SA"/>
        </w:rPr>
      </w:pPr>
    </w:p>
    <w:p w:rsidR="00204AAF" w:rsidRDefault="00204AAF" w:rsidP="0020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</w:t>
      </w:r>
    </w:p>
    <w:p w:rsidR="00204AAF" w:rsidRDefault="00204AAF" w:rsidP="00204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Отделе по культуре, делам молодежи и связям с общественностью администрации Ловозерского района, утвержденное постановлением администрации Ловозерского района от 09.08.2013 г. № 479-ПГ</w:t>
      </w:r>
    </w:p>
    <w:p w:rsidR="00204AAF" w:rsidRDefault="00204AAF" w:rsidP="00204AAF">
      <w:pPr>
        <w:tabs>
          <w:tab w:val="left" w:pos="-1134"/>
          <w:tab w:val="left" w:pos="284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AAF" w:rsidRDefault="00204AAF" w:rsidP="00204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оптимизации деятельности Отдела по культуре, делам молодежи и связям с общественностью администрации Ловозерского района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204AAF" w:rsidRDefault="00204AAF" w:rsidP="00204AAF">
      <w:pPr>
        <w:tabs>
          <w:tab w:val="left" w:pos="284"/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AAF" w:rsidRDefault="00204AAF" w:rsidP="00204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Утвердить прилагаемые изменения в Положение об Отделе по культуре, делам молодежи и связям с общественностью администрации Ловозерского района, утвержденное постановлением администрации Ловозерского района от 09.08.2013 г. № 479-ПГ.</w:t>
      </w:r>
    </w:p>
    <w:p w:rsidR="00204AAF" w:rsidRDefault="00204AAF" w:rsidP="00204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AAF" w:rsidRDefault="00204AAF" w:rsidP="00204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Начальнику Отдела по культуре, делам молодежи и связям с общественностью администрации Ловозерского района (Меднова Т.В.) осуществить регистрацию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 в Положение об Отделе по культуре, делам молодежи и связям с общественностью администрации Ловозерского района в установленном законом порядке.</w:t>
      </w:r>
    </w:p>
    <w:p w:rsidR="00204AAF" w:rsidRDefault="00204AAF" w:rsidP="00204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AAF" w:rsidRDefault="00204AAF" w:rsidP="00204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Предоставить в отдел имущественных отношений администрации Ловозерского района копию зарегистрированных изменений в Положение в течении 10 дней после его регистрации.</w:t>
      </w:r>
    </w:p>
    <w:p w:rsidR="00204AAF" w:rsidRDefault="00204AAF" w:rsidP="00204AAF">
      <w:pPr>
        <w:tabs>
          <w:tab w:val="left" w:pos="284"/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AAF" w:rsidRDefault="00204AAF" w:rsidP="00204AAF">
      <w:pPr>
        <w:tabs>
          <w:tab w:val="left" w:pos="284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разместить на официальном сайте администрации Ловозерского района. </w:t>
      </w:r>
    </w:p>
    <w:p w:rsidR="00204AAF" w:rsidRDefault="00204AAF" w:rsidP="00204AAF">
      <w:pPr>
        <w:tabs>
          <w:tab w:val="left" w:pos="284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AAF" w:rsidRDefault="00204AAF" w:rsidP="00204AAF">
      <w:pPr>
        <w:tabs>
          <w:tab w:val="left" w:pos="284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204AAF" w:rsidRDefault="00204AAF" w:rsidP="00204AAF">
      <w:pPr>
        <w:tabs>
          <w:tab w:val="left" w:pos="284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AAF" w:rsidRDefault="00204AAF" w:rsidP="00204AAF">
      <w:pPr>
        <w:tabs>
          <w:tab w:val="left" w:pos="284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204AAF" w:rsidRDefault="00204AAF" w:rsidP="00204AAF">
      <w:pPr>
        <w:tabs>
          <w:tab w:val="left" w:pos="284"/>
          <w:tab w:val="left" w:pos="709"/>
          <w:tab w:val="left" w:pos="1418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Глава Ловозерского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А.В. Шестак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B3811" w:rsidRDefault="008B3811" w:rsidP="00204AAF">
      <w:pPr>
        <w:tabs>
          <w:tab w:val="left" w:pos="284"/>
          <w:tab w:val="left" w:pos="709"/>
          <w:tab w:val="left" w:pos="1418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3811" w:rsidRDefault="008B3811" w:rsidP="00204AAF">
      <w:pPr>
        <w:tabs>
          <w:tab w:val="left" w:pos="284"/>
          <w:tab w:val="left" w:pos="709"/>
          <w:tab w:val="left" w:pos="1418"/>
        </w:tabs>
        <w:spacing w:after="0" w:line="360" w:lineRule="auto"/>
        <w:jc w:val="both"/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4963"/>
      </w:tblGrid>
      <w:tr w:rsidR="008B3811" w:rsidTr="008B3811">
        <w:tc>
          <w:tcPr>
            <w:tcW w:w="4608" w:type="dxa"/>
          </w:tcPr>
          <w:p w:rsidR="008B3811" w:rsidRDefault="008B38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8B3811" w:rsidRDefault="008B3811">
            <w:pPr>
              <w:rPr>
                <w:b/>
                <w:sz w:val="28"/>
                <w:szCs w:val="28"/>
              </w:rPr>
            </w:pPr>
          </w:p>
          <w:p w:rsidR="008B3811" w:rsidRDefault="008B3811">
            <w:pPr>
              <w:rPr>
                <w:b/>
                <w:sz w:val="28"/>
                <w:szCs w:val="28"/>
              </w:rPr>
            </w:pPr>
          </w:p>
          <w:p w:rsidR="008B3811" w:rsidRDefault="008B38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УТВЕРЖДЕНЫ</w:t>
            </w:r>
          </w:p>
          <w:p w:rsidR="008B3811" w:rsidRDefault="008B3811">
            <w:pPr>
              <w:rPr>
                <w:sz w:val="28"/>
                <w:szCs w:val="28"/>
              </w:rPr>
            </w:pPr>
          </w:p>
          <w:p w:rsidR="008B3811" w:rsidRDefault="008B3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Ловозерского района</w:t>
            </w:r>
          </w:p>
          <w:p w:rsidR="008B3811" w:rsidRDefault="008B38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«03» февраля  2013 № 48-ПГ</w:t>
            </w:r>
          </w:p>
        </w:tc>
      </w:tr>
    </w:tbl>
    <w:p w:rsidR="008B3811" w:rsidRDefault="008B3811" w:rsidP="008B3811">
      <w:pPr>
        <w:rPr>
          <w:sz w:val="28"/>
          <w:szCs w:val="28"/>
        </w:rPr>
      </w:pPr>
    </w:p>
    <w:p w:rsidR="008B3811" w:rsidRDefault="008B3811" w:rsidP="008B3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ПОЛОЖЕНИЕ</w:t>
      </w:r>
    </w:p>
    <w:p w:rsidR="008B3811" w:rsidRDefault="008B3811" w:rsidP="008B3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ОТДЕЛЕ ПО КУЛЬТУРЕ, ДЕЛАМ МОЛОДЕЖИ </w:t>
      </w:r>
    </w:p>
    <w:p w:rsidR="008B3811" w:rsidRDefault="008B3811" w:rsidP="008B3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СВЯЗЯМ С ОБЩЕСТВЕННОСТЬЮ АДМИНИСТРАЦИИ ЛОВОЗЕРСКОГО РАЙОНА</w:t>
      </w:r>
    </w:p>
    <w:p w:rsidR="008B3811" w:rsidRDefault="008B3811" w:rsidP="008B3811">
      <w:pPr>
        <w:jc w:val="center"/>
        <w:rPr>
          <w:sz w:val="28"/>
          <w:szCs w:val="28"/>
        </w:rPr>
      </w:pPr>
    </w:p>
    <w:p w:rsidR="008B3811" w:rsidRDefault="008B3811" w:rsidP="008B3811">
      <w:pPr>
        <w:jc w:val="center"/>
        <w:rPr>
          <w:sz w:val="28"/>
          <w:szCs w:val="28"/>
        </w:rPr>
      </w:pPr>
    </w:p>
    <w:p w:rsidR="008B3811" w:rsidRDefault="008B3811" w:rsidP="008B3811">
      <w:pPr>
        <w:jc w:val="center"/>
        <w:rPr>
          <w:sz w:val="28"/>
          <w:szCs w:val="28"/>
        </w:rPr>
      </w:pPr>
    </w:p>
    <w:p w:rsidR="008B3811" w:rsidRDefault="008B3811" w:rsidP="008B3811">
      <w:pPr>
        <w:jc w:val="center"/>
        <w:rPr>
          <w:sz w:val="28"/>
          <w:szCs w:val="28"/>
        </w:rPr>
      </w:pPr>
    </w:p>
    <w:p w:rsidR="008B3811" w:rsidRDefault="008B3811" w:rsidP="008B3811">
      <w:pPr>
        <w:jc w:val="center"/>
        <w:rPr>
          <w:sz w:val="28"/>
          <w:szCs w:val="28"/>
        </w:rPr>
      </w:pPr>
    </w:p>
    <w:p w:rsidR="008B3811" w:rsidRDefault="008B3811" w:rsidP="008B3811">
      <w:pPr>
        <w:jc w:val="center"/>
        <w:rPr>
          <w:sz w:val="28"/>
          <w:szCs w:val="28"/>
        </w:rPr>
      </w:pPr>
    </w:p>
    <w:p w:rsidR="008B3811" w:rsidRDefault="008B3811" w:rsidP="008B3811">
      <w:pPr>
        <w:jc w:val="center"/>
        <w:rPr>
          <w:sz w:val="28"/>
          <w:szCs w:val="28"/>
        </w:rPr>
      </w:pPr>
    </w:p>
    <w:p w:rsidR="008B3811" w:rsidRDefault="008B3811" w:rsidP="008B3811">
      <w:pPr>
        <w:jc w:val="center"/>
        <w:rPr>
          <w:sz w:val="28"/>
          <w:szCs w:val="28"/>
        </w:rPr>
      </w:pPr>
    </w:p>
    <w:p w:rsidR="008B3811" w:rsidRDefault="008B3811" w:rsidP="008B3811">
      <w:pPr>
        <w:jc w:val="center"/>
        <w:rPr>
          <w:sz w:val="28"/>
          <w:szCs w:val="28"/>
        </w:rPr>
      </w:pPr>
    </w:p>
    <w:p w:rsidR="008B3811" w:rsidRDefault="008B3811" w:rsidP="008B3811">
      <w:pPr>
        <w:jc w:val="center"/>
        <w:rPr>
          <w:sz w:val="28"/>
          <w:szCs w:val="28"/>
        </w:rPr>
      </w:pPr>
    </w:p>
    <w:p w:rsidR="008B3811" w:rsidRDefault="008B3811" w:rsidP="008B3811">
      <w:pPr>
        <w:rPr>
          <w:sz w:val="28"/>
          <w:szCs w:val="28"/>
        </w:rPr>
      </w:pPr>
    </w:p>
    <w:p w:rsidR="008B3811" w:rsidRDefault="008B3811" w:rsidP="008B381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Ловозеро2013</w:t>
      </w:r>
    </w:p>
    <w:p w:rsidR="008B3811" w:rsidRDefault="008B3811" w:rsidP="008B3811">
      <w:pPr>
        <w:jc w:val="center"/>
        <w:rPr>
          <w:sz w:val="28"/>
          <w:szCs w:val="28"/>
        </w:rPr>
      </w:pPr>
    </w:p>
    <w:p w:rsidR="008B3811" w:rsidRDefault="008B3811" w:rsidP="008B3811">
      <w:pPr>
        <w:jc w:val="center"/>
        <w:rPr>
          <w:sz w:val="28"/>
          <w:szCs w:val="28"/>
        </w:rPr>
      </w:pPr>
    </w:p>
    <w:p w:rsidR="008B3811" w:rsidRDefault="008B3811" w:rsidP="008B3811">
      <w:pPr>
        <w:jc w:val="center"/>
        <w:rPr>
          <w:sz w:val="28"/>
          <w:szCs w:val="28"/>
        </w:rPr>
      </w:pPr>
    </w:p>
    <w:p w:rsidR="008B3811" w:rsidRDefault="008B3811" w:rsidP="008B3811">
      <w:pPr>
        <w:jc w:val="center"/>
        <w:rPr>
          <w:sz w:val="28"/>
          <w:szCs w:val="28"/>
        </w:rPr>
      </w:pPr>
    </w:p>
    <w:p w:rsidR="008B3811" w:rsidRDefault="008B3811" w:rsidP="008B3811">
      <w:pPr>
        <w:jc w:val="both"/>
        <w:rPr>
          <w:sz w:val="28"/>
          <w:szCs w:val="28"/>
        </w:rPr>
      </w:pPr>
    </w:p>
    <w:p w:rsidR="008B3811" w:rsidRDefault="008B3811" w:rsidP="008B3811">
      <w:pPr>
        <w:jc w:val="both"/>
        <w:rPr>
          <w:sz w:val="28"/>
          <w:szCs w:val="28"/>
        </w:rPr>
      </w:pPr>
    </w:p>
    <w:p w:rsidR="008B3811" w:rsidRDefault="008B3811" w:rsidP="008B3811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Раздел 6 изложить в следующей редакции:</w:t>
      </w:r>
    </w:p>
    <w:p w:rsidR="008B3811" w:rsidRDefault="008B3811" w:rsidP="008B3811">
      <w:pPr>
        <w:jc w:val="center"/>
        <w:rPr>
          <w:sz w:val="28"/>
          <w:szCs w:val="28"/>
        </w:rPr>
      </w:pPr>
      <w:r>
        <w:rPr>
          <w:sz w:val="28"/>
          <w:szCs w:val="28"/>
        </w:rPr>
        <w:t>6. Структура отдела</w:t>
      </w:r>
    </w:p>
    <w:p w:rsidR="008B3811" w:rsidRDefault="008B3811" w:rsidP="008B3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Отдела действуют на основании положений, должностных инструкций, утвержденных начальником отдела.</w:t>
      </w:r>
    </w:p>
    <w:p w:rsidR="008B3811" w:rsidRDefault="008B3811" w:rsidP="008B3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 работников определяется начальником отдела.</w:t>
      </w:r>
    </w:p>
    <w:p w:rsidR="008B3811" w:rsidRDefault="008B3811" w:rsidP="008B3811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оказывает услуги муниципальным бюджетным учреждениям в соответствии с заключенными договорами.</w:t>
      </w:r>
    </w:p>
    <w:p w:rsidR="008B3811" w:rsidRDefault="008B3811" w:rsidP="008B3811">
      <w:pPr>
        <w:jc w:val="both"/>
        <w:rPr>
          <w:sz w:val="28"/>
          <w:szCs w:val="28"/>
        </w:rPr>
      </w:pPr>
    </w:p>
    <w:p w:rsidR="008B3811" w:rsidRDefault="008B3811" w:rsidP="008B3811">
      <w:pPr>
        <w:jc w:val="both"/>
        <w:rPr>
          <w:sz w:val="28"/>
          <w:szCs w:val="28"/>
        </w:rPr>
      </w:pPr>
      <w:r>
        <w:rPr>
          <w:sz w:val="28"/>
          <w:szCs w:val="28"/>
        </w:rPr>
        <w:t>3. п.8.5.3. исключить.</w:t>
      </w:r>
    </w:p>
    <w:p w:rsidR="008B3811" w:rsidRDefault="008B3811" w:rsidP="008B3811">
      <w:pPr>
        <w:rPr>
          <w:sz w:val="24"/>
          <w:szCs w:val="24"/>
        </w:rPr>
      </w:pPr>
    </w:p>
    <w:p w:rsidR="008A3D98" w:rsidRDefault="008A3D98" w:rsidP="008B3811"/>
    <w:sectPr w:rsidR="008A3D98" w:rsidSect="008A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04AAF"/>
    <w:rsid w:val="00026F76"/>
    <w:rsid w:val="00204AAF"/>
    <w:rsid w:val="008A3D98"/>
    <w:rsid w:val="008B066A"/>
    <w:rsid w:val="008B3811"/>
    <w:rsid w:val="00CD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AA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8B3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4</cp:revision>
  <dcterms:created xsi:type="dcterms:W3CDTF">2014-02-04T12:54:00Z</dcterms:created>
  <dcterms:modified xsi:type="dcterms:W3CDTF">2014-02-05T10:39:00Z</dcterms:modified>
</cp:coreProperties>
</file>