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C2" w:rsidRDefault="007C66C2" w:rsidP="000E5278">
      <w:pPr>
        <w:spacing w:after="0"/>
        <w:jc w:val="right"/>
        <w:rPr>
          <w:rFonts w:ascii="Times New Roman" w:hAnsi="Times New Roman" w:cs="Times New Roman"/>
        </w:rPr>
      </w:pPr>
    </w:p>
    <w:p w:rsidR="007C66C2" w:rsidRDefault="007C66C2" w:rsidP="000E5278">
      <w:pPr>
        <w:spacing w:after="0"/>
        <w:jc w:val="right"/>
        <w:rPr>
          <w:rFonts w:ascii="Times New Roman" w:hAnsi="Times New Roman" w:cs="Times New Roman"/>
        </w:rPr>
      </w:pPr>
    </w:p>
    <w:p w:rsidR="000E5278" w:rsidRPr="007C66C2" w:rsidRDefault="007F479D" w:rsidP="000E527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66C2"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:rsidR="000E5278" w:rsidRPr="007C66C2" w:rsidRDefault="000E5278" w:rsidP="000E52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6C2">
        <w:rPr>
          <w:rFonts w:ascii="Times New Roman" w:hAnsi="Times New Roman" w:cs="Times New Roman"/>
          <w:b/>
          <w:sz w:val="24"/>
          <w:szCs w:val="24"/>
        </w:rPr>
        <w:t>ПЕРЕЧЕНЬ ПОКАЗАТЕЛЕЙ МУНИЦИПАЛЬНОЙ ПРОГРАММЫ</w:t>
      </w:r>
    </w:p>
    <w:p w:rsidR="000E5278" w:rsidRPr="007C66C2" w:rsidRDefault="000E5278" w:rsidP="000E52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66C2">
        <w:rPr>
          <w:rFonts w:ascii="Times New Roman" w:hAnsi="Times New Roman" w:cs="Times New Roman"/>
          <w:sz w:val="24"/>
          <w:szCs w:val="24"/>
        </w:rPr>
        <w:t>муниципального образования Ловозерский район</w:t>
      </w:r>
    </w:p>
    <w:p w:rsidR="000E5278" w:rsidRPr="007C66C2" w:rsidRDefault="000E5278" w:rsidP="000E5278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C66C2">
        <w:rPr>
          <w:rFonts w:ascii="Times New Roman" w:hAnsi="Times New Roman" w:cs="Times New Roman"/>
          <w:sz w:val="24"/>
          <w:szCs w:val="24"/>
        </w:rPr>
        <w:t>«Развитие культуры и сохранение культурного наследия</w:t>
      </w:r>
    </w:p>
    <w:p w:rsidR="000E5278" w:rsidRPr="007C66C2" w:rsidRDefault="000E5278" w:rsidP="000E5278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C66C2">
        <w:rPr>
          <w:rFonts w:ascii="Times New Roman" w:hAnsi="Times New Roman" w:cs="Times New Roman"/>
          <w:sz w:val="24"/>
          <w:szCs w:val="24"/>
        </w:rPr>
        <w:t>в Ловозерском районе» на 2014-2016 годы</w:t>
      </w:r>
      <w:bookmarkStart w:id="0" w:name="_GoBack"/>
      <w:bookmarkEnd w:id="0"/>
    </w:p>
    <w:tbl>
      <w:tblPr>
        <w:tblStyle w:val="a3"/>
        <w:tblW w:w="15418" w:type="dxa"/>
        <w:tblLayout w:type="fixed"/>
        <w:tblLook w:val="04A0"/>
      </w:tblPr>
      <w:tblGrid>
        <w:gridCol w:w="518"/>
        <w:gridCol w:w="5940"/>
        <w:gridCol w:w="710"/>
        <w:gridCol w:w="8"/>
        <w:gridCol w:w="10"/>
        <w:gridCol w:w="840"/>
        <w:gridCol w:w="10"/>
        <w:gridCol w:w="703"/>
        <w:gridCol w:w="6"/>
        <w:gridCol w:w="10"/>
        <w:gridCol w:w="699"/>
        <w:gridCol w:w="806"/>
        <w:gridCol w:w="48"/>
        <w:gridCol w:w="804"/>
        <w:gridCol w:w="50"/>
        <w:gridCol w:w="942"/>
        <w:gridCol w:w="52"/>
        <w:gridCol w:w="1134"/>
        <w:gridCol w:w="515"/>
        <w:gridCol w:w="53"/>
        <w:gridCol w:w="699"/>
        <w:gridCol w:w="861"/>
      </w:tblGrid>
      <w:tr w:rsidR="00D3159A" w:rsidRPr="007C66C2" w:rsidTr="00D3159A">
        <w:trPr>
          <w:trHeight w:val="330"/>
        </w:trPr>
        <w:tc>
          <w:tcPr>
            <w:tcW w:w="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66C2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C66C2" w:rsidRPr="007C66C2" w:rsidRDefault="007C66C2" w:rsidP="007C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Ловозерский район</w:t>
            </w:r>
          </w:p>
          <w:p w:rsidR="007C66C2" w:rsidRPr="007C66C2" w:rsidRDefault="007C66C2" w:rsidP="007C66C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сохранение культурного наследия</w:t>
            </w:r>
          </w:p>
          <w:p w:rsidR="000E5278" w:rsidRPr="007C66C2" w:rsidRDefault="007C66C2" w:rsidP="007C66C2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в Ловозерском районе» на 2014-2016 годы</w:t>
            </w:r>
            <w:r w:rsidR="000E5278" w:rsidRPr="007C66C2">
              <w:rPr>
                <w:rFonts w:ascii="Times New Roman" w:hAnsi="Times New Roman" w:cs="Times New Roman"/>
                <w:sz w:val="24"/>
                <w:szCs w:val="24"/>
              </w:rPr>
              <w:t>, показатель</w:t>
            </w:r>
          </w:p>
        </w:tc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988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2128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Соисполнитель,</w:t>
            </w:r>
          </w:p>
          <w:p w:rsidR="000E5278" w:rsidRPr="00D3159A" w:rsidRDefault="00D315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E5278" w:rsidRPr="00D3159A">
              <w:rPr>
                <w:rFonts w:ascii="Times New Roman" w:hAnsi="Times New Roman" w:cs="Times New Roman"/>
              </w:rPr>
              <w:t>тветственный за выполнение</w:t>
            </w:r>
          </w:p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показателя</w:t>
            </w:r>
          </w:p>
        </w:tc>
      </w:tr>
      <w:tr w:rsidR="00D3159A" w:rsidRPr="007C66C2" w:rsidTr="00D3159A">
        <w:trPr>
          <w:trHeight w:val="390"/>
        </w:trPr>
        <w:tc>
          <w:tcPr>
            <w:tcW w:w="5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59A" w:rsidRPr="007C66C2" w:rsidTr="00D3159A">
        <w:trPr>
          <w:trHeight w:val="345"/>
        </w:trPr>
        <w:tc>
          <w:tcPr>
            <w:tcW w:w="5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278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0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278" w:rsidRPr="007C66C2" w:rsidRDefault="000E5278" w:rsidP="007C66C2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муниципального образования Ловозерский район </w:t>
            </w:r>
          </w:p>
          <w:p w:rsidR="000E5278" w:rsidRPr="007C66C2" w:rsidRDefault="000E5278" w:rsidP="007C66C2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«»Развитие культуры и сохранение культурного наследия в Ловозерском районе» на 2014-2016 годы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CDF" w:rsidRPr="007C66C2" w:rsidRDefault="00C83CDF" w:rsidP="005F3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Показатель подпрограммы муниципальной программы</w:t>
            </w:r>
          </w:p>
          <w:p w:rsidR="00C83CDF" w:rsidRPr="007C66C2" w:rsidRDefault="00C83CDF" w:rsidP="005F3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«Культура. Традиции. Народное творчество в Ловозерском районе» на 2014-2016 годы</w:t>
            </w:r>
          </w:p>
        </w:tc>
        <w:tc>
          <w:tcPr>
            <w:tcW w:w="8960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 w:rsidP="005F3D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посещений учреждений клубного типа, человек.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0E5278" w:rsidRPr="007C6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D3159A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29804</w:t>
            </w:r>
          </w:p>
        </w:tc>
        <w:tc>
          <w:tcPr>
            <w:tcW w:w="72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7F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59A">
              <w:rPr>
                <w:rFonts w:ascii="Times New Roman" w:hAnsi="Times New Roman" w:cs="Times New Roman"/>
                <w:sz w:val="20"/>
                <w:szCs w:val="20"/>
              </w:rPr>
              <w:t>29724</w:t>
            </w:r>
          </w:p>
        </w:tc>
        <w:tc>
          <w:tcPr>
            <w:tcW w:w="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5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7F47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59A">
              <w:rPr>
                <w:rFonts w:ascii="Times New Roman" w:hAnsi="Times New Roman" w:cs="Times New Roman"/>
                <w:sz w:val="20"/>
                <w:szCs w:val="20"/>
              </w:rPr>
              <w:t>31075</w:t>
            </w:r>
          </w:p>
        </w:tc>
        <w:tc>
          <w:tcPr>
            <w:tcW w:w="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Аналитический годовой</w:t>
            </w:r>
          </w:p>
          <w:p w:rsidR="000E5278" w:rsidRPr="00D3159A" w:rsidRDefault="000E5278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6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D3159A" w:rsidRDefault="000E5278" w:rsidP="007F479D">
            <w:pPr>
              <w:jc w:val="center"/>
              <w:rPr>
                <w:rFonts w:ascii="Times New Roman" w:hAnsi="Times New Roman" w:cs="Times New Roman"/>
              </w:rPr>
            </w:pPr>
            <w:r w:rsidRPr="00D3159A">
              <w:rPr>
                <w:rFonts w:ascii="Times New Roman" w:hAnsi="Times New Roman" w:cs="Times New Roman"/>
              </w:rPr>
              <w:t>Отдел по культуре</w:t>
            </w:r>
            <w:r w:rsidR="007F479D" w:rsidRPr="00D3159A">
              <w:rPr>
                <w:rFonts w:ascii="Times New Roman" w:hAnsi="Times New Roman" w:cs="Times New Roman"/>
              </w:rPr>
              <w:t>, МБУК «ЛРНКЦ»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подпрограммы «Модернизация учреждений культуры в сфере культуры и искусства Ловозерского района» на 2014-2016 годы</w:t>
            </w:r>
          </w:p>
        </w:tc>
        <w:tc>
          <w:tcPr>
            <w:tcW w:w="8960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278" w:rsidRPr="007C66C2" w:rsidRDefault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учреждений культуры, искусства, образования, библиотек муниципального образования Ловозерский район, осуществивших оснащение, ремонт и реконструкцию от общего числа учреждений культуры, в процентах</w:t>
            </w:r>
          </w:p>
        </w:tc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D31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6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подпрограммы «Сохранение и развитие библиотечной, культурно-досуговой деятельности и дополнительного образования Ловозерский района»</w:t>
            </w:r>
          </w:p>
        </w:tc>
        <w:tc>
          <w:tcPr>
            <w:tcW w:w="8960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5278" w:rsidRPr="007C66C2" w:rsidRDefault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охвата библиотечным обслуживанием в </w:t>
            </w:r>
            <w:r w:rsidRPr="007C6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единицах, % </w:t>
            </w:r>
          </w:p>
        </w:tc>
        <w:tc>
          <w:tcPr>
            <w:tcW w:w="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D3159A" w:rsidP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Аналитически</w:t>
            </w:r>
            <w:r w:rsidRPr="007C6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годовой</w:t>
            </w:r>
          </w:p>
          <w:p w:rsidR="000E5278" w:rsidRPr="007C66C2" w:rsidRDefault="000E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278" w:rsidRPr="007C66C2" w:rsidRDefault="000E5278" w:rsidP="007C6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«ЛМБ»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7F4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Доля населения в возрасте от 6 до 1</w:t>
            </w:r>
            <w:r w:rsidR="007F479D" w:rsidRPr="007C66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 xml:space="preserve"> лет, получающего услуги дополнительного образования детей в сфере культуры, в процентах</w:t>
            </w:r>
          </w:p>
        </w:tc>
        <w:tc>
          <w:tcPr>
            <w:tcW w:w="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D3159A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7F4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Доля населения, участвующего в клубных формированиях муниципальных культурно-досуговых учреждений</w:t>
            </w:r>
            <w:r w:rsidR="007F479D" w:rsidRPr="007C66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 xml:space="preserve"> в процентах</w:t>
            </w:r>
          </w:p>
        </w:tc>
        <w:tc>
          <w:tcPr>
            <w:tcW w:w="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D3159A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библиотеки и ее филиалов (до 11000) посещений, человек</w:t>
            </w:r>
          </w:p>
        </w:tc>
        <w:tc>
          <w:tcPr>
            <w:tcW w:w="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D3159A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8520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7F4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муниципальн</w:t>
            </w:r>
            <w:r w:rsidR="007F479D" w:rsidRPr="007C66C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культурно-досугового учреждения, в единицах</w:t>
            </w:r>
          </w:p>
        </w:tc>
        <w:tc>
          <w:tcPr>
            <w:tcW w:w="7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D3159A" w:rsidP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7F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7F479D" w:rsidP="005F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5C53" w:rsidRPr="007C66C2" w:rsidRDefault="006C5C53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rPr>
          <w:gridAfter w:val="1"/>
          <w:wAfter w:w="861" w:type="dxa"/>
        </w:trPr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Показатели АВЦП «Развитие культуры Ловозерского района через эффективное выполнение муниципальных функций» на 2014-2016 годы</w:t>
            </w:r>
          </w:p>
        </w:tc>
        <w:tc>
          <w:tcPr>
            <w:tcW w:w="8099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услугами муниципальных учреждений культуры и искусства, в процентах</w:t>
            </w:r>
          </w:p>
        </w:tc>
        <w:tc>
          <w:tcPr>
            <w:tcW w:w="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D3159A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  <w:tr w:rsidR="00D3159A" w:rsidRPr="007C66C2" w:rsidTr="00D3159A"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7F47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населения муниципальными учреждениями культуры и искусства, образования на 10,0 тыс. населения, в </w:t>
            </w:r>
            <w:r w:rsidR="007F479D" w:rsidRPr="007C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единицах</w:t>
            </w:r>
          </w:p>
        </w:tc>
        <w:tc>
          <w:tcPr>
            <w:tcW w:w="7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D3159A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7F479D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CDF" w:rsidRPr="007C66C2" w:rsidRDefault="00C83CDF" w:rsidP="00FE0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hAnsi="Times New Roman" w:cs="Times New Roman"/>
                <w:sz w:val="24"/>
                <w:szCs w:val="24"/>
              </w:rPr>
              <w:t>Отдел по культуре</w:t>
            </w:r>
          </w:p>
        </w:tc>
      </w:tr>
    </w:tbl>
    <w:p w:rsidR="008A3D98" w:rsidRPr="007C66C2" w:rsidRDefault="008A3D98">
      <w:pPr>
        <w:rPr>
          <w:rFonts w:ascii="Times New Roman" w:hAnsi="Times New Roman" w:cs="Times New Roman"/>
          <w:sz w:val="24"/>
          <w:szCs w:val="24"/>
        </w:rPr>
      </w:pPr>
    </w:p>
    <w:sectPr w:rsidR="008A3D98" w:rsidRPr="007C66C2" w:rsidSect="00FE0409">
      <w:headerReference w:type="default" r:id="rId6"/>
      <w:pgSz w:w="16838" w:h="11906" w:orient="landscape" w:code="9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EC9" w:rsidRDefault="00201EC9" w:rsidP="00590EFC">
      <w:pPr>
        <w:spacing w:after="0" w:line="240" w:lineRule="auto"/>
      </w:pPr>
      <w:r>
        <w:separator/>
      </w:r>
    </w:p>
  </w:endnote>
  <w:endnote w:type="continuationSeparator" w:id="1">
    <w:p w:rsidR="00201EC9" w:rsidRDefault="00201EC9" w:rsidP="0059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EC9" w:rsidRDefault="00201EC9" w:rsidP="00590EFC">
      <w:pPr>
        <w:spacing w:after="0" w:line="240" w:lineRule="auto"/>
      </w:pPr>
      <w:r>
        <w:separator/>
      </w:r>
    </w:p>
  </w:footnote>
  <w:footnote w:type="continuationSeparator" w:id="1">
    <w:p w:rsidR="00201EC9" w:rsidRDefault="00201EC9" w:rsidP="00590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1171"/>
    </w:sdtPr>
    <w:sdtContent>
      <w:p w:rsidR="00FE0409" w:rsidRDefault="00040B7B">
        <w:pPr>
          <w:pStyle w:val="a4"/>
          <w:jc w:val="center"/>
        </w:pPr>
        <w:fldSimple w:instr=" PAGE   \* MERGEFORMAT ">
          <w:r w:rsidR="00D3159A">
            <w:rPr>
              <w:noProof/>
            </w:rPr>
            <w:t>1</w:t>
          </w:r>
        </w:fldSimple>
      </w:p>
    </w:sdtContent>
  </w:sdt>
  <w:p w:rsidR="00FE0409" w:rsidRDefault="00FE040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E5278"/>
    <w:rsid w:val="00040B7B"/>
    <w:rsid w:val="000E5278"/>
    <w:rsid w:val="00201EC9"/>
    <w:rsid w:val="0024112A"/>
    <w:rsid w:val="002E66DA"/>
    <w:rsid w:val="004C186F"/>
    <w:rsid w:val="00590EFC"/>
    <w:rsid w:val="005F3D46"/>
    <w:rsid w:val="006C5C53"/>
    <w:rsid w:val="006F229B"/>
    <w:rsid w:val="007C66C2"/>
    <w:rsid w:val="007F479D"/>
    <w:rsid w:val="008A3D98"/>
    <w:rsid w:val="008B066A"/>
    <w:rsid w:val="00A506BB"/>
    <w:rsid w:val="00C83CDF"/>
    <w:rsid w:val="00D3159A"/>
    <w:rsid w:val="00F9681B"/>
    <w:rsid w:val="00FC0503"/>
    <w:rsid w:val="00FE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0EFC"/>
  </w:style>
  <w:style w:type="paragraph" w:styleId="a6">
    <w:name w:val="footer"/>
    <w:basedOn w:val="a"/>
    <w:link w:val="a7"/>
    <w:uiPriority w:val="99"/>
    <w:semiHidden/>
    <w:unhideWhenUsed/>
    <w:rsid w:val="0059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0EFC"/>
  </w:style>
  <w:style w:type="paragraph" w:styleId="a8">
    <w:name w:val="Balloon Text"/>
    <w:basedOn w:val="a"/>
    <w:link w:val="a9"/>
    <w:uiPriority w:val="99"/>
    <w:semiHidden/>
    <w:unhideWhenUsed/>
    <w:rsid w:val="00FE0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11</cp:revision>
  <cp:lastPrinted>2015-01-12T11:43:00Z</cp:lastPrinted>
  <dcterms:created xsi:type="dcterms:W3CDTF">2013-10-22T12:05:00Z</dcterms:created>
  <dcterms:modified xsi:type="dcterms:W3CDTF">2015-01-12T11:49:00Z</dcterms:modified>
</cp:coreProperties>
</file>