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57" w:rsidRPr="00EF74C0" w:rsidRDefault="00C23E4B" w:rsidP="00C23E4B">
      <w:pPr>
        <w:ind w:firstLine="741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EF74C0">
        <w:rPr>
          <w:rFonts w:ascii="Times New Roman" w:hAnsi="Times New Roman" w:cs="Times New Roman"/>
          <w:b/>
          <w:sz w:val="22"/>
          <w:szCs w:val="22"/>
        </w:rPr>
        <w:t xml:space="preserve">                  </w:t>
      </w:r>
      <w:r w:rsidR="003315D2" w:rsidRPr="00EF74C0">
        <w:rPr>
          <w:rFonts w:ascii="Times New Roman" w:hAnsi="Times New Roman" w:cs="Times New Roman"/>
          <w:b/>
          <w:sz w:val="22"/>
          <w:szCs w:val="22"/>
        </w:rPr>
        <w:t>Приложение №</w:t>
      </w:r>
      <w:r w:rsidRPr="00EF74C0">
        <w:rPr>
          <w:rFonts w:ascii="Times New Roman" w:hAnsi="Times New Roman" w:cs="Times New Roman"/>
          <w:b/>
          <w:sz w:val="22"/>
          <w:szCs w:val="22"/>
        </w:rPr>
        <w:t xml:space="preserve"> 4</w:t>
      </w:r>
    </w:p>
    <w:p w:rsidR="006A52C0" w:rsidRPr="0084654E" w:rsidRDefault="006A52C0" w:rsidP="0046671A">
      <w:pPr>
        <w:ind w:firstLine="741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6671A" w:rsidRPr="0084654E" w:rsidRDefault="0046671A" w:rsidP="0046671A">
      <w:pPr>
        <w:ind w:firstLine="7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54E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531B9B" w:rsidRPr="0084654E">
        <w:rPr>
          <w:rFonts w:ascii="Times New Roman" w:hAnsi="Times New Roman" w:cs="Times New Roman"/>
          <w:b/>
          <w:sz w:val="24"/>
          <w:szCs w:val="24"/>
        </w:rPr>
        <w:t>программных мероприятий</w:t>
      </w:r>
    </w:p>
    <w:p w:rsidR="0046671A" w:rsidRPr="00EF74C0" w:rsidRDefault="006A52C0" w:rsidP="0046671A">
      <w:pPr>
        <w:ind w:firstLine="741"/>
        <w:jc w:val="center"/>
        <w:rPr>
          <w:rFonts w:ascii="Times New Roman" w:hAnsi="Times New Roman" w:cs="Times New Roman"/>
          <w:sz w:val="24"/>
          <w:szCs w:val="24"/>
        </w:rPr>
      </w:pPr>
      <w:r w:rsidRPr="00EF74C0">
        <w:rPr>
          <w:rFonts w:ascii="Times New Roman" w:hAnsi="Times New Roman" w:cs="Times New Roman"/>
          <w:sz w:val="24"/>
          <w:szCs w:val="24"/>
        </w:rPr>
        <w:t>А</w:t>
      </w:r>
      <w:r w:rsidR="0046671A" w:rsidRPr="00EF74C0">
        <w:rPr>
          <w:rFonts w:ascii="Times New Roman" w:hAnsi="Times New Roman" w:cs="Times New Roman"/>
          <w:sz w:val="24"/>
          <w:szCs w:val="24"/>
        </w:rPr>
        <w:t>налитической ведомственной целевой программы</w:t>
      </w:r>
    </w:p>
    <w:p w:rsidR="0046671A" w:rsidRPr="00EF74C0" w:rsidRDefault="0046671A" w:rsidP="004667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74C0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 Ловозерского района через эффективное выполнение муниципальных функций» </w:t>
      </w:r>
      <w:bookmarkStart w:id="0" w:name="_GoBack"/>
      <w:bookmarkEnd w:id="0"/>
    </w:p>
    <w:p w:rsidR="006A52C0" w:rsidRPr="00EF74C0" w:rsidRDefault="006A52C0" w:rsidP="005A7E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F74C0">
        <w:rPr>
          <w:rFonts w:ascii="Times New Roman" w:hAnsi="Times New Roman" w:cs="Times New Roman"/>
          <w:b w:val="0"/>
          <w:sz w:val="24"/>
          <w:szCs w:val="24"/>
        </w:rPr>
        <w:t>муниципальной программы муниципального образования Ловозерский район</w:t>
      </w:r>
      <w:r w:rsidR="0084654E" w:rsidRPr="00EF74C0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6A52C0" w:rsidRPr="0084654E" w:rsidRDefault="006A52C0" w:rsidP="005A7E57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84654E">
        <w:rPr>
          <w:rFonts w:ascii="Times New Roman" w:hAnsi="Times New Roman"/>
          <w:b w:val="0"/>
          <w:sz w:val="24"/>
          <w:szCs w:val="24"/>
        </w:rPr>
        <w:t>"Развитие культуры и сохранение культурного наследия  в Ловозерском районе" на 2014-2016 годы</w:t>
      </w:r>
    </w:p>
    <w:p w:rsidR="006A52C0" w:rsidRPr="006A52C0" w:rsidRDefault="006A52C0" w:rsidP="005A7E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2722"/>
        <w:gridCol w:w="1417"/>
        <w:gridCol w:w="1132"/>
        <w:gridCol w:w="285"/>
        <w:gridCol w:w="851"/>
        <w:gridCol w:w="140"/>
        <w:gridCol w:w="710"/>
        <w:gridCol w:w="140"/>
        <w:gridCol w:w="852"/>
        <w:gridCol w:w="1985"/>
        <w:gridCol w:w="709"/>
        <w:gridCol w:w="709"/>
        <w:gridCol w:w="708"/>
        <w:gridCol w:w="2267"/>
      </w:tblGrid>
      <w:tr w:rsidR="0046671A" w:rsidRPr="006A52C0" w:rsidTr="005A7E57">
        <w:trPr>
          <w:cantSplit/>
          <w:trHeight w:val="1644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7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 xml:space="preserve">Цель, задачи, 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программные  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 xml:space="preserve">Срок  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выполнения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(квартал,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год)</w:t>
            </w:r>
          </w:p>
        </w:tc>
        <w:tc>
          <w:tcPr>
            <w:tcW w:w="41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финансирования   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(тыс. руб.) &lt;8&gt;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 (индикаторы) 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результативности выполнения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программных мероприятий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организаций,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участвующих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в реализации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программных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мероприятий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&lt;9&gt;</w:t>
            </w:r>
          </w:p>
        </w:tc>
      </w:tr>
      <w:tr w:rsidR="0046671A" w:rsidRPr="006A52C0" w:rsidTr="005A7E57">
        <w:trPr>
          <w:cantSplit/>
          <w:trHeight w:val="480"/>
        </w:trPr>
        <w:tc>
          <w:tcPr>
            <w:tcW w:w="5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2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671A" w:rsidRPr="006A52C0" w:rsidTr="005A7E57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6671A" w:rsidRPr="006A52C0" w:rsidTr="005A7E57">
        <w:trPr>
          <w:cantSplit/>
          <w:trHeight w:val="360"/>
        </w:trPr>
        <w:tc>
          <w:tcPr>
            <w:tcW w:w="1516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654E" w:rsidRPr="0084654E" w:rsidRDefault="0046671A" w:rsidP="0084654E">
            <w:pPr>
              <w:spacing w:line="276" w:lineRule="auto"/>
              <w:ind w:right="-1"/>
              <w:rPr>
                <w:rFonts w:ascii="Times New Roman" w:hAnsi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муниципального образования Ловозерский район  </w:t>
            </w:r>
            <w:r w:rsidRPr="006A52C0">
              <w:rPr>
                <w:rFonts w:ascii="Times New Roman" w:hAnsi="Times New Roman"/>
                <w:sz w:val="22"/>
                <w:szCs w:val="22"/>
              </w:rPr>
              <w:t>"Развитие культуры и сохранение культурного наследия  в Ловозерском районе" на 2014-2016 годы</w:t>
            </w:r>
            <w:r w:rsidR="0084654E">
              <w:rPr>
                <w:rFonts w:ascii="Times New Roman" w:hAnsi="Times New Roman"/>
                <w:sz w:val="22"/>
                <w:szCs w:val="22"/>
              </w:rPr>
              <w:t xml:space="preserve"> АВЦП «</w:t>
            </w:r>
            <w:r w:rsidR="0084654E" w:rsidRPr="0084654E">
              <w:rPr>
                <w:rFonts w:ascii="Times New Roman" w:hAnsi="Times New Roman"/>
                <w:sz w:val="22"/>
                <w:szCs w:val="22"/>
              </w:rPr>
              <w:t xml:space="preserve">«Развитие культуры Ловозерского района через эффективное выполнение муниципальных функций» </w:t>
            </w:r>
          </w:p>
          <w:p w:rsidR="0046671A" w:rsidRPr="006A52C0" w:rsidRDefault="0084654E" w:rsidP="0084654E">
            <w:pPr>
              <w:spacing w:line="276" w:lineRule="auto"/>
              <w:ind w:right="-1"/>
              <w:rPr>
                <w:rFonts w:ascii="Times New Roman" w:hAnsi="Times New Roman"/>
                <w:sz w:val="22"/>
                <w:szCs w:val="22"/>
              </w:rPr>
            </w:pPr>
            <w:r w:rsidRPr="0084654E">
              <w:rPr>
                <w:rFonts w:ascii="Times New Roman" w:hAnsi="Times New Roman"/>
                <w:sz w:val="22"/>
                <w:szCs w:val="22"/>
              </w:rPr>
              <w:t>муниципальной программы муниципального образования Ловозерский район»</w:t>
            </w:r>
          </w:p>
        </w:tc>
      </w:tr>
      <w:tr w:rsidR="0046671A" w:rsidRPr="006A52C0" w:rsidTr="005A7E57">
        <w:trPr>
          <w:cantSplit/>
          <w:trHeight w:val="360"/>
        </w:trPr>
        <w:tc>
          <w:tcPr>
            <w:tcW w:w="1516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Задача 1</w:t>
            </w:r>
            <w:r w:rsidRPr="006A52C0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6A5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Координация деятельности по организации библиотечного обслуживания, предоставления дополнительного образования детей, клубных формирований.</w:t>
            </w:r>
          </w:p>
        </w:tc>
      </w:tr>
      <w:tr w:rsidR="0046671A" w:rsidRPr="006A52C0" w:rsidTr="005A7E57">
        <w:trPr>
          <w:cantSplit/>
          <w:trHeight w:val="60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EF74C0" w:rsidRDefault="0046671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Подготовка нормативных документов, регламентирующих деятельность </w:t>
            </w:r>
            <w:r w:rsidR="00C23E4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Отдела</w:t>
            </w:r>
            <w:r w:rsidRPr="006A5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, по предоставлению дополнительного образования детей</w:t>
            </w:r>
            <w:r w:rsidR="00C23E4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, </w:t>
            </w:r>
            <w:r w:rsidRPr="006A5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библиотечного обслуживания и клубных формирований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46671A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46671A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46671A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Количество нормативных документов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775D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культуре Ловозерского района</w:t>
            </w:r>
          </w:p>
        </w:tc>
      </w:tr>
      <w:tr w:rsidR="0046671A" w:rsidRPr="006A52C0" w:rsidTr="005A7E57">
        <w:trPr>
          <w:cantSplit/>
          <w:trHeight w:val="60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планов мероприятий </w:t>
            </w:r>
            <w:r w:rsidRPr="006A5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по организации библиотечного обслуживания, предоставления дополнительного образования детей, клубных формирований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46671A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46671A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Доля выполненных мероприятий в соответствии с утвержденными планами, 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671A" w:rsidRPr="006A52C0" w:rsidRDefault="00775D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культуре Ловозерского района</w:t>
            </w:r>
          </w:p>
        </w:tc>
      </w:tr>
      <w:tr w:rsidR="0046671A" w:rsidRPr="006A52C0" w:rsidTr="005A7E57">
        <w:trPr>
          <w:cantSplit/>
          <w:trHeight w:val="169"/>
        </w:trPr>
        <w:tc>
          <w:tcPr>
            <w:tcW w:w="1290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F74C0" w:rsidRDefault="0046671A">
            <w:pPr>
              <w:pStyle w:val="Style14"/>
              <w:widowControl/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6A52C0">
              <w:rPr>
                <w:bCs/>
                <w:sz w:val="22"/>
                <w:szCs w:val="22"/>
              </w:rPr>
              <w:t xml:space="preserve">Задача 2. </w:t>
            </w:r>
            <w:r w:rsidRPr="006A52C0">
              <w:rPr>
                <w:bCs/>
                <w:color w:val="000000"/>
                <w:sz w:val="22"/>
                <w:szCs w:val="22"/>
              </w:rPr>
              <w:t xml:space="preserve">Выполнение функции главного распорядителя и получателя средств муниципального бюджета. </w:t>
            </w:r>
          </w:p>
          <w:p w:rsidR="0046671A" w:rsidRPr="006A52C0" w:rsidRDefault="0046671A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 w:rsidRPr="006A52C0">
              <w:rPr>
                <w:bCs/>
                <w:color w:val="000000"/>
                <w:sz w:val="22"/>
                <w:szCs w:val="22"/>
              </w:rPr>
              <w:t>Внедрение эффективных организационно – экономических методов и процедур управления, ориентированных на результат</w:t>
            </w:r>
            <w:r w:rsidR="00EF74C0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</w:p>
        </w:tc>
      </w:tr>
      <w:tr w:rsidR="0046671A" w:rsidRPr="006A52C0" w:rsidTr="00EF74C0">
        <w:trPr>
          <w:cantSplit/>
          <w:trHeight w:val="16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2.1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D06EBE">
            <w:pPr>
              <w:pStyle w:val="ConsPlusNormal0"/>
              <w:widowControl/>
              <w:tabs>
                <w:tab w:val="left" w:pos="2265"/>
                <w:tab w:val="center" w:pos="5089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6A52C0">
              <w:rPr>
                <w:rFonts w:ascii="Times New Roman" w:hAnsi="Times New Roman" w:cs="Times New Roman"/>
              </w:rPr>
              <w:t xml:space="preserve">Расчет и обоснование расходов на содержание и обеспечение деятельности </w:t>
            </w:r>
            <w:r w:rsidR="00D06EBE">
              <w:rPr>
                <w:rFonts w:ascii="Times New Roman" w:hAnsi="Times New Roman" w:cs="Times New Roman"/>
              </w:rPr>
              <w:t>Отдела</w:t>
            </w:r>
            <w:r w:rsidRPr="006A52C0">
              <w:rPr>
                <w:rFonts w:ascii="Times New Roman" w:hAnsi="Times New Roman" w:cs="Times New Roman"/>
              </w:rPr>
              <w:t xml:space="preserve"> по реализации возложенных функций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14"/>
              <w:widowControl/>
              <w:spacing w:line="276" w:lineRule="auto"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год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D06EBE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14920,175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D06EBE" w:rsidP="003315D2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4787,375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D06EBE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5009,8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D06EBE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14"/>
              <w:widowControl/>
              <w:spacing w:line="276" w:lineRule="auto"/>
              <w:jc w:val="left"/>
              <w:rPr>
                <w:sz w:val="22"/>
                <w:szCs w:val="22"/>
              </w:rPr>
            </w:pPr>
            <w:r w:rsidRPr="006A52C0">
              <w:rPr>
                <w:bCs/>
                <w:sz w:val="22"/>
                <w:szCs w:val="22"/>
              </w:rPr>
              <w:t>Своевременное проведение расчетов с подотчетными лицами, организациями и физическими лицами, составление и представление бухгалтерских, налоговых и статистических отчетов, да-1, нет-0.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14"/>
              <w:widowControl/>
              <w:spacing w:line="276" w:lineRule="auto"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14"/>
              <w:widowControl/>
              <w:spacing w:line="276" w:lineRule="auto"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14"/>
              <w:widowControl/>
              <w:spacing w:line="276" w:lineRule="auto"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775DB6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культуре Ловозерского района</w:t>
            </w:r>
          </w:p>
        </w:tc>
      </w:tr>
      <w:tr w:rsidR="0046671A" w:rsidRPr="006A52C0" w:rsidTr="00EF74C0">
        <w:trPr>
          <w:cantSplit/>
          <w:trHeight w:val="16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2.2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pStyle w:val="ConsPlusNormal0"/>
              <w:widowControl/>
              <w:tabs>
                <w:tab w:val="left" w:pos="2265"/>
                <w:tab w:val="center" w:pos="5089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6A52C0">
              <w:rPr>
                <w:rFonts w:ascii="Times New Roman" w:hAnsi="Times New Roman" w:cs="Times New Roman"/>
              </w:rPr>
              <w:t>Утверждение муниципальных заданий подведомственным учреждениям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14"/>
              <w:widowControl/>
              <w:spacing w:line="276" w:lineRule="auto"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год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pStyle w:val="Style14"/>
              <w:widowControl/>
              <w:spacing w:line="276" w:lineRule="auto"/>
              <w:jc w:val="left"/>
              <w:rPr>
                <w:sz w:val="22"/>
                <w:szCs w:val="22"/>
              </w:rPr>
            </w:pPr>
            <w:r w:rsidRPr="006A52C0">
              <w:rPr>
                <w:bCs/>
                <w:sz w:val="22"/>
                <w:szCs w:val="22"/>
              </w:rPr>
              <w:t>Своевременное доведение муниципальных заданий до подведомственных учреждений, да-1, нет-0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14"/>
              <w:widowControl/>
              <w:spacing w:line="276" w:lineRule="auto"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14"/>
              <w:widowControl/>
              <w:spacing w:line="276" w:lineRule="auto"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14"/>
              <w:widowControl/>
              <w:spacing w:line="276" w:lineRule="auto"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775DB6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культуре Ловозерского района</w:t>
            </w:r>
          </w:p>
        </w:tc>
      </w:tr>
      <w:tr w:rsidR="0046671A" w:rsidRPr="006A52C0" w:rsidTr="005A7E57">
        <w:trPr>
          <w:cantSplit/>
          <w:trHeight w:val="169"/>
        </w:trPr>
        <w:tc>
          <w:tcPr>
            <w:tcW w:w="1290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pStyle w:val="Style22"/>
              <w:widowControl/>
              <w:rPr>
                <w:sz w:val="22"/>
                <w:szCs w:val="22"/>
              </w:rPr>
            </w:pPr>
            <w:r w:rsidRPr="006A52C0">
              <w:rPr>
                <w:bCs/>
                <w:color w:val="000000"/>
                <w:sz w:val="22"/>
                <w:szCs w:val="22"/>
              </w:rPr>
              <w:lastRenderedPageBreak/>
              <w:t>Задача 3.Организация мероприятий по повышению эффективности бюджетных расходов в сфере культуры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Style22"/>
              <w:widowControl/>
              <w:rPr>
                <w:sz w:val="22"/>
                <w:szCs w:val="22"/>
              </w:rPr>
            </w:pPr>
          </w:p>
        </w:tc>
      </w:tr>
      <w:tr w:rsidR="0046671A" w:rsidRPr="006A52C0" w:rsidTr="00EF74C0">
        <w:trPr>
          <w:cantSplit/>
          <w:trHeight w:val="169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pStyle w:val="Style22"/>
              <w:widowControl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1.5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Наличие плана мероприятий по повышению эффективности бюджетных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22"/>
              <w:widowControl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год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Style22"/>
              <w:widowControl/>
              <w:rPr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Style22"/>
              <w:widowControl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Style22"/>
              <w:widowControl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Style22"/>
              <w:widowControl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46671A" w:rsidRPr="006A52C0" w:rsidRDefault="0046671A">
            <w:pPr>
              <w:widowControl/>
              <w:autoSpaceDE/>
              <w:adjustRightInd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мероприятий по повышению эффективности бюджетных расходов в сфере </w:t>
            </w:r>
            <w:r w:rsidRPr="006A52C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культуры, искусства и дополнительного образования в сфере культуры и искусства</w:t>
            </w:r>
            <w:r w:rsidRPr="006A52C0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22"/>
              <w:widowControl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22"/>
              <w:widowControl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671A" w:rsidRPr="006A52C0" w:rsidRDefault="0046671A" w:rsidP="00EF74C0">
            <w:pPr>
              <w:pStyle w:val="Style22"/>
              <w:widowControl/>
              <w:jc w:val="center"/>
              <w:rPr>
                <w:sz w:val="22"/>
                <w:szCs w:val="22"/>
              </w:rPr>
            </w:pPr>
            <w:r w:rsidRPr="006A52C0">
              <w:rPr>
                <w:sz w:val="22"/>
                <w:szCs w:val="22"/>
              </w:rPr>
              <w:t>1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775DB6">
            <w:pPr>
              <w:pStyle w:val="Style22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культуре Ловозерского района</w:t>
            </w:r>
          </w:p>
        </w:tc>
      </w:tr>
      <w:tr w:rsidR="00D06EBE" w:rsidRPr="006A52C0" w:rsidTr="00EF74C0">
        <w:trPr>
          <w:cantSplit/>
          <w:trHeight w:val="60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EBE" w:rsidRPr="006A52C0" w:rsidRDefault="00D06EB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06EBE" w:rsidRPr="006A52C0" w:rsidRDefault="00D06EB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 xml:space="preserve">Всего по       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Программе,     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EBE" w:rsidRPr="006A52C0" w:rsidRDefault="00D06EB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EBE" w:rsidRPr="006A52C0" w:rsidRDefault="00D06EBE" w:rsidP="00942299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14920,175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EBE" w:rsidRPr="006A52C0" w:rsidRDefault="00D06EBE" w:rsidP="00942299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4787,375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EBE" w:rsidRPr="006A52C0" w:rsidRDefault="00D06EBE" w:rsidP="00942299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5009,8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EBE" w:rsidRPr="006A52C0" w:rsidRDefault="00D06EBE" w:rsidP="00942299">
            <w:pPr>
              <w:pStyle w:val="Style14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EBE" w:rsidRPr="006A52C0" w:rsidRDefault="00D06EB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EBE" w:rsidRPr="006A52C0" w:rsidRDefault="00D06EB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EBE" w:rsidRPr="006A52C0" w:rsidRDefault="00D06EB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EBE" w:rsidRPr="006A52C0" w:rsidRDefault="00D06EB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6EBE" w:rsidRPr="006A52C0" w:rsidRDefault="00D06EB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671A" w:rsidRPr="006A52C0" w:rsidTr="00EF74C0">
        <w:trPr>
          <w:cantSplit/>
          <w:trHeight w:val="60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>муниципальные услуги (работы)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671A" w:rsidRPr="006A52C0" w:rsidTr="00EF74C0">
        <w:trPr>
          <w:cantSplit/>
          <w:trHeight w:val="60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A52C0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по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содержанию     </w:t>
            </w:r>
            <w:r w:rsidRPr="006A52C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71A" w:rsidRPr="006A52C0" w:rsidRDefault="0046671A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6671A" w:rsidRPr="006A52C0" w:rsidRDefault="0046671A" w:rsidP="0046671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6671A" w:rsidRPr="006A52C0" w:rsidRDefault="0046671A" w:rsidP="0046671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6671A" w:rsidRPr="006A52C0" w:rsidRDefault="0046671A" w:rsidP="0046671A">
      <w:pPr>
        <w:rPr>
          <w:sz w:val="22"/>
          <w:szCs w:val="22"/>
        </w:rPr>
      </w:pPr>
    </w:p>
    <w:p w:rsidR="008A3D98" w:rsidRPr="006A52C0" w:rsidRDefault="008A3D98">
      <w:pPr>
        <w:rPr>
          <w:sz w:val="22"/>
          <w:szCs w:val="22"/>
        </w:rPr>
      </w:pPr>
    </w:p>
    <w:sectPr w:rsidR="008A3D98" w:rsidRPr="006A52C0" w:rsidSect="0046671A">
      <w:headerReference w:type="default" r:id="rId6"/>
      <w:pgSz w:w="16838" w:h="11906" w:orient="landscape"/>
      <w:pgMar w:top="794" w:right="73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37A" w:rsidRDefault="009D637A" w:rsidP="006A52C0">
      <w:r>
        <w:separator/>
      </w:r>
    </w:p>
  </w:endnote>
  <w:endnote w:type="continuationSeparator" w:id="1">
    <w:p w:rsidR="009D637A" w:rsidRDefault="009D637A" w:rsidP="006A5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37A" w:rsidRDefault="009D637A" w:rsidP="006A52C0">
      <w:r>
        <w:separator/>
      </w:r>
    </w:p>
  </w:footnote>
  <w:footnote w:type="continuationSeparator" w:id="1">
    <w:p w:rsidR="009D637A" w:rsidRDefault="009D637A" w:rsidP="006A5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32528"/>
    </w:sdtPr>
    <w:sdtContent>
      <w:p w:rsidR="006A52C0" w:rsidRDefault="00CC25AC">
        <w:pPr>
          <w:pStyle w:val="a3"/>
          <w:jc w:val="center"/>
        </w:pPr>
        <w:r>
          <w:fldChar w:fldCharType="begin"/>
        </w:r>
        <w:r w:rsidR="0098383F">
          <w:instrText xml:space="preserve"> PAGE   \* MERGEFORMAT </w:instrText>
        </w:r>
        <w:r>
          <w:fldChar w:fldCharType="separate"/>
        </w:r>
        <w:r w:rsidR="00EF74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52C0" w:rsidRDefault="006A52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46671A"/>
    <w:rsid w:val="0008279A"/>
    <w:rsid w:val="00224E56"/>
    <w:rsid w:val="002442CB"/>
    <w:rsid w:val="002620D9"/>
    <w:rsid w:val="003315D2"/>
    <w:rsid w:val="0046671A"/>
    <w:rsid w:val="00531B9B"/>
    <w:rsid w:val="005A7E57"/>
    <w:rsid w:val="005C2935"/>
    <w:rsid w:val="00611670"/>
    <w:rsid w:val="006A52C0"/>
    <w:rsid w:val="006F4716"/>
    <w:rsid w:val="00705175"/>
    <w:rsid w:val="00775DB6"/>
    <w:rsid w:val="0084654E"/>
    <w:rsid w:val="00896BE5"/>
    <w:rsid w:val="008A3D98"/>
    <w:rsid w:val="008B066A"/>
    <w:rsid w:val="0098383F"/>
    <w:rsid w:val="009D637A"/>
    <w:rsid w:val="00AD2048"/>
    <w:rsid w:val="00B60E51"/>
    <w:rsid w:val="00C06860"/>
    <w:rsid w:val="00C23E4B"/>
    <w:rsid w:val="00C9421D"/>
    <w:rsid w:val="00CB65BF"/>
    <w:rsid w:val="00CC25AC"/>
    <w:rsid w:val="00D06EBE"/>
    <w:rsid w:val="00EF74C0"/>
    <w:rsid w:val="00F92995"/>
    <w:rsid w:val="00FE5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46671A"/>
    <w:rPr>
      <w:rFonts w:ascii="Arial" w:hAnsi="Arial" w:cs="Arial"/>
    </w:rPr>
  </w:style>
  <w:style w:type="paragraph" w:customStyle="1" w:styleId="ConsPlusNormal0">
    <w:name w:val="ConsPlusNormal"/>
    <w:link w:val="ConsPlusNormal"/>
    <w:rsid w:val="004667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4667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67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4">
    <w:name w:val="Style14"/>
    <w:basedOn w:val="a"/>
    <w:rsid w:val="0046671A"/>
    <w:pPr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46671A"/>
    <w:pPr>
      <w:spacing w:line="319" w:lineRule="exact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A52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52C0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A52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A52C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75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5D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5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19</cp:revision>
  <cp:lastPrinted>2014-12-31T07:52:00Z</cp:lastPrinted>
  <dcterms:created xsi:type="dcterms:W3CDTF">2013-10-22T11:58:00Z</dcterms:created>
  <dcterms:modified xsi:type="dcterms:W3CDTF">2014-12-31T07:52:00Z</dcterms:modified>
</cp:coreProperties>
</file>