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F2" w:rsidRPr="001512E8" w:rsidRDefault="00FB5A9E" w:rsidP="00D949F2">
      <w:pPr>
        <w:spacing w:after="0"/>
        <w:jc w:val="right"/>
        <w:rPr>
          <w:rFonts w:ascii="Times New Roman" w:hAnsi="Times New Roman" w:cs="Times New Roman"/>
          <w:b/>
        </w:rPr>
      </w:pPr>
      <w:r w:rsidRPr="001512E8">
        <w:rPr>
          <w:rFonts w:ascii="Times New Roman" w:hAnsi="Times New Roman" w:cs="Times New Roman"/>
          <w:b/>
        </w:rPr>
        <w:t>Приложение № 2</w:t>
      </w:r>
    </w:p>
    <w:p w:rsidR="003B1BA5" w:rsidRPr="00063DAE" w:rsidRDefault="009B5EEF" w:rsidP="003B1BA5">
      <w:pPr>
        <w:spacing w:after="0"/>
        <w:jc w:val="center"/>
        <w:rPr>
          <w:rFonts w:ascii="Times New Roman" w:hAnsi="Times New Roman" w:cs="Times New Roman"/>
          <w:b/>
        </w:rPr>
      </w:pPr>
      <w:r w:rsidRPr="00063DAE">
        <w:rPr>
          <w:rFonts w:ascii="Times New Roman" w:hAnsi="Times New Roman" w:cs="Times New Roman"/>
          <w:b/>
        </w:rPr>
        <w:t xml:space="preserve">ПЕРЕЧЕНЬ ОСНОВНЫХ МЕРОПРИЯТИЙ </w:t>
      </w:r>
      <w:r w:rsidR="003B1BA5" w:rsidRPr="00063DAE">
        <w:rPr>
          <w:rFonts w:ascii="Times New Roman" w:hAnsi="Times New Roman" w:cs="Times New Roman"/>
          <w:b/>
        </w:rPr>
        <w:t>ПОДПРОГРАММЫ</w:t>
      </w:r>
    </w:p>
    <w:p w:rsidR="009B5EEF" w:rsidRDefault="003B1BA5" w:rsidP="003B1BA5">
      <w:pPr>
        <w:spacing w:after="0"/>
        <w:jc w:val="center"/>
        <w:rPr>
          <w:rFonts w:ascii="Times New Roman" w:hAnsi="Times New Roman" w:cs="Times New Roman"/>
          <w:b/>
        </w:rPr>
      </w:pPr>
      <w:r w:rsidRPr="00063DAE">
        <w:rPr>
          <w:rFonts w:ascii="Times New Roman" w:hAnsi="Times New Roman" w:cs="Times New Roman"/>
          <w:b/>
        </w:rPr>
        <w:t>«Профилактика правонарушений в Ловозерском районе»</w:t>
      </w:r>
    </w:p>
    <w:p w:rsidR="00B36A3D" w:rsidRPr="00063DAE" w:rsidRDefault="00B36A3D" w:rsidP="00B36A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муниципального образования Ловозерский район</w:t>
      </w:r>
    </w:p>
    <w:p w:rsidR="00B36A3D" w:rsidRPr="00063DAE" w:rsidRDefault="00B36A3D" w:rsidP="00B36A3D">
      <w:pPr>
        <w:spacing w:after="0"/>
        <w:jc w:val="center"/>
        <w:rPr>
          <w:rFonts w:ascii="Times New Roman" w:hAnsi="Times New Roman" w:cs="Times New Roman"/>
        </w:rPr>
      </w:pPr>
      <w:r w:rsidRPr="00063DAE">
        <w:rPr>
          <w:rFonts w:ascii="Times New Roman" w:hAnsi="Times New Roman" w:cs="Times New Roman"/>
        </w:rPr>
        <w:t xml:space="preserve">«Профилактика правонарушений, наркомании и алкоголизма </w:t>
      </w:r>
    </w:p>
    <w:p w:rsidR="00B36A3D" w:rsidRPr="00063DAE" w:rsidRDefault="00B36A3D" w:rsidP="00B36A3D">
      <w:pPr>
        <w:spacing w:after="0"/>
        <w:jc w:val="center"/>
        <w:rPr>
          <w:rFonts w:ascii="Times New Roman" w:hAnsi="Times New Roman" w:cs="Times New Roman"/>
          <w:b/>
        </w:rPr>
      </w:pPr>
      <w:r w:rsidRPr="00063DAE">
        <w:rPr>
          <w:rFonts w:ascii="Times New Roman" w:hAnsi="Times New Roman" w:cs="Times New Roman"/>
        </w:rPr>
        <w:t>в Ловозерском районе»</w:t>
      </w:r>
      <w:r>
        <w:rPr>
          <w:rFonts w:ascii="Times New Roman" w:hAnsi="Times New Roman" w:cs="Times New Roman"/>
        </w:rPr>
        <w:t xml:space="preserve"> на 2014 – 2016 годы</w:t>
      </w:r>
    </w:p>
    <w:p w:rsidR="003B1BA5" w:rsidRPr="00063DAE" w:rsidRDefault="003B1BA5" w:rsidP="003B1BA5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16126" w:type="dxa"/>
        <w:tblLayout w:type="fixed"/>
        <w:tblLook w:val="04A0"/>
      </w:tblPr>
      <w:tblGrid>
        <w:gridCol w:w="817"/>
        <w:gridCol w:w="4820"/>
        <w:gridCol w:w="708"/>
        <w:gridCol w:w="1418"/>
        <w:gridCol w:w="992"/>
        <w:gridCol w:w="425"/>
        <w:gridCol w:w="567"/>
        <w:gridCol w:w="993"/>
        <w:gridCol w:w="708"/>
        <w:gridCol w:w="2410"/>
        <w:gridCol w:w="2268"/>
      </w:tblGrid>
      <w:tr w:rsidR="009B5EEF" w:rsidRPr="00063DAE" w:rsidTr="00B36A3D">
        <w:trPr>
          <w:trHeight w:val="33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B36A3D" w:rsidRPr="00063DAE" w:rsidRDefault="00B36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образования Ловозерский район</w:t>
            </w:r>
          </w:p>
          <w:p w:rsidR="00063DAE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«Профилактика правонарушений, наркомании и алкоголизма </w:t>
            </w:r>
          </w:p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 Ловозерском районе»</w:t>
            </w:r>
            <w:r w:rsidR="00B36A3D">
              <w:rPr>
                <w:rFonts w:ascii="Times New Roman" w:hAnsi="Times New Roman" w:cs="Times New Roman"/>
              </w:rPr>
              <w:t xml:space="preserve"> на 2014-2016 годы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Срок</w:t>
            </w:r>
          </w:p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выполнения</w:t>
            </w:r>
          </w:p>
        </w:tc>
        <w:tc>
          <w:tcPr>
            <w:tcW w:w="510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1BA5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Объемы и источники финансирования </w:t>
            </w:r>
          </w:p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Ожидаемый конечный результат выполнения основных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9B5EEF" w:rsidRPr="00063DAE" w:rsidTr="00D11B5C">
        <w:trPr>
          <w:trHeight w:val="19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5EEF" w:rsidRPr="00063DAE" w:rsidRDefault="009B5E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F36" w:rsidRPr="00063DAE" w:rsidTr="00D11B5C">
        <w:trPr>
          <w:trHeight w:val="34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Подпрограмма 1</w:t>
            </w:r>
          </w:p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«Профилактика правонарушений в Ловозерском районе»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D11B5C">
              <w:rPr>
                <w:rFonts w:ascii="Times New Roman" w:hAnsi="Times New Roman" w:cs="Times New Roman"/>
              </w:rPr>
              <w:t>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D11B5C">
              <w:rPr>
                <w:rFonts w:ascii="Times New Roman" w:hAnsi="Times New Roman" w:cs="Times New Roman"/>
              </w:rPr>
              <w:t>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956AD4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Создание системы мер по профилактике правонарушений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Отделение полиции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Комиссия по делам несовершеннолетних и ЗиП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1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11B5C">
              <w:rPr>
                <w:rFonts w:ascii="Times New Roman" w:hAnsi="Times New Roman" w:cs="Times New Roman"/>
              </w:rPr>
              <w:t>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11B5C">
              <w:rPr>
                <w:rFonts w:ascii="Times New Roman" w:hAnsi="Times New Roman" w:cs="Times New Roman"/>
              </w:rPr>
              <w:t>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3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E6F36">
              <w:rPr>
                <w:rFonts w:ascii="Times New Roman" w:hAnsi="Times New Roman" w:cs="Times New Roman"/>
              </w:rPr>
              <w:t>0,0</w:t>
            </w:r>
            <w:r w:rsidR="00D11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E6F36">
              <w:rPr>
                <w:rFonts w:ascii="Times New Roman" w:hAnsi="Times New Roman" w:cs="Times New Roman"/>
              </w:rPr>
              <w:t>0,0</w:t>
            </w:r>
            <w:r w:rsidR="00D11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19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E6F36">
              <w:rPr>
                <w:rFonts w:ascii="Times New Roman" w:hAnsi="Times New Roman" w:cs="Times New Roman"/>
              </w:rPr>
              <w:t>0,0</w:t>
            </w:r>
            <w:r w:rsidR="00D11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E6F36">
              <w:rPr>
                <w:rFonts w:ascii="Times New Roman" w:hAnsi="Times New Roman" w:cs="Times New Roman"/>
              </w:rPr>
              <w:t>0,0</w:t>
            </w:r>
            <w:r w:rsidR="00D11B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3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Задача 1</w:t>
            </w:r>
          </w:p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Проведение организационных мероприятий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59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6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3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AF540E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AF540E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 w:rsidP="00AF54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63DAE">
              <w:rPr>
                <w:rFonts w:ascii="Times New Roman" w:hAnsi="Times New Roman" w:cs="Times New Roman"/>
              </w:rPr>
              <w:t>Оперативное информирование КДН и ЗиП  о выявленных на территории Ловозерского района преступлениях против семьи и   несовершеннолетних, а также преступлениях и общественно-опасных деяниях, совершенных несовершеннолетними, происшествиях, связанных с причинением вреда жизни и здоровью детей и подростков, фактов безнадзорности, безвестного отсутствия  для незамедлительного реагирования и принятие своевременных мер.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AF540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455F5C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Обеспечение</w:t>
            </w:r>
          </w:p>
          <w:p w:rsidR="008E6F36" w:rsidRPr="00063DAE" w:rsidRDefault="008E6F36" w:rsidP="00455F5C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взаимодействия участников профилактики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Субъекты профилактики</w:t>
            </w:r>
          </w:p>
        </w:tc>
      </w:tr>
      <w:tr w:rsidR="008E6F36" w:rsidRPr="00063DAE" w:rsidTr="00D11B5C">
        <w:trPr>
          <w:trHeight w:val="1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AF540E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Обеспечение взаимодействия школы,   учреждений дополнительного образования,  культуры и спорта  по  организации досуговой </w:t>
            </w:r>
            <w:r w:rsidRPr="00063DAE">
              <w:rPr>
                <w:rFonts w:ascii="Times New Roman" w:hAnsi="Times New Roman" w:cs="Times New Roman"/>
              </w:rPr>
              <w:lastRenderedPageBreak/>
              <w:t>деятельности в учреждениях.</w:t>
            </w:r>
          </w:p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AF540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956AD4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Обеспечение</w:t>
            </w:r>
          </w:p>
          <w:p w:rsidR="008E6F36" w:rsidRPr="00063DAE" w:rsidRDefault="008E6F36" w:rsidP="00956AD4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взаимодействия участников профилактики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Субъекты  профилактики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Создание   единого   районного банка  данных  о  детях,  находящихся  в  социально  опасном  положении  и   проводимой    с  ними  профилактической  работе  (детях, не посещающих и систематически пропускающих занятия в школе,  детях-сиротах и детях, оставшихся без попечения родителей, детях, состоящих на учете в ГДН, в органах социальной защиты и здравоохранения);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Информированность участников профилактики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Субъекты профилактики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Ознакомление   с  аналитической  справкой  состояния преступности  и правонарушений среди несовершеннолетних на территории посёлка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956AD4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Обеспечение</w:t>
            </w:r>
          </w:p>
          <w:p w:rsidR="008E6F36" w:rsidRPr="00063DAE" w:rsidRDefault="008E6F36" w:rsidP="00956AD4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взаимодействия участников профилактики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Отделение полиции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Контроль организации досуговой  занятости детей и подростков в учебный и каникулярный периоды, в том числе несовершеннолетних, состоящих на профилактических учетах.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Эффективность проводимых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Субъекты профилактики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Доводить до граждан информацию о мер</w:t>
            </w:r>
            <w:r>
              <w:rPr>
                <w:rFonts w:ascii="Times New Roman" w:hAnsi="Times New Roman" w:cs="Times New Roman"/>
              </w:rPr>
              <w:t>оприятиях, проводимых в рамках подп</w:t>
            </w:r>
            <w:r w:rsidRPr="00063DAE">
              <w:rPr>
                <w:rFonts w:ascii="Times New Roman" w:hAnsi="Times New Roman" w:cs="Times New Roman"/>
              </w:rPr>
              <w:t xml:space="preserve">рограммы на </w:t>
            </w:r>
            <w:r>
              <w:rPr>
                <w:rFonts w:ascii="Times New Roman" w:hAnsi="Times New Roman" w:cs="Times New Roman"/>
              </w:rPr>
              <w:t xml:space="preserve">официальном </w:t>
            </w:r>
            <w:r w:rsidRPr="00063DAE">
              <w:rPr>
                <w:rFonts w:ascii="Times New Roman" w:hAnsi="Times New Roman" w:cs="Times New Roman"/>
              </w:rPr>
              <w:t>сайте администрации Ловозерского района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Постоянная информированность населения о работе участников профилактики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культуре ЛР</w:t>
            </w:r>
          </w:p>
        </w:tc>
      </w:tr>
      <w:tr w:rsidR="008E6F36" w:rsidRPr="00063DAE" w:rsidTr="00D11B5C">
        <w:trPr>
          <w:trHeight w:val="21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Задача 2</w:t>
            </w:r>
          </w:p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Профилактика правонарушений  среди несовершеннолетних детей  и молодежи, организация трудоустройства несовершеннолетних детей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1B5C">
              <w:rPr>
                <w:rFonts w:ascii="Times New Roman" w:hAnsi="Times New Roman" w:cs="Times New Roman"/>
              </w:rPr>
              <w:t>32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1B5C">
              <w:rPr>
                <w:rFonts w:ascii="Times New Roman" w:hAnsi="Times New Roman" w:cs="Times New Roman"/>
              </w:rPr>
              <w:t>32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Создание условий для улучшения качества жизни и укрепления  здоровья детей, подростков и молодежи в Ловозерском районе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Отделение полиции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Комиссия п</w:t>
            </w:r>
            <w:r>
              <w:rPr>
                <w:rFonts w:ascii="Times New Roman" w:hAnsi="Times New Roman" w:cs="Times New Roman"/>
              </w:rPr>
              <w:t>о делам несовершеннолетних и Зи</w:t>
            </w:r>
            <w:bookmarkStart w:id="0" w:name="_GoBack"/>
            <w:bookmarkEnd w:id="0"/>
            <w:r w:rsidRPr="00063DAE">
              <w:rPr>
                <w:rFonts w:ascii="Times New Roman" w:hAnsi="Times New Roman" w:cs="Times New Roman"/>
              </w:rPr>
              <w:t>П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ГОУ Центр занятости населения Ловозерского района</w:t>
            </w:r>
          </w:p>
        </w:tc>
      </w:tr>
      <w:tr w:rsidR="008E6F36" w:rsidRPr="00063DAE" w:rsidTr="00D11B5C">
        <w:trPr>
          <w:trHeight w:val="24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D11B5C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  <w:r w:rsidR="008E6F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1B5C">
              <w:rPr>
                <w:rFonts w:ascii="Times New Roman" w:hAnsi="Times New Roman" w:cs="Times New Roman"/>
              </w:rPr>
              <w:t>12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8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E6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E6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30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E6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C05C33" w:rsidP="00D11B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E6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Проводить разъяснительную работу в школах и с молодежью об уголовной и административной ответственности за совершение различных правонарушений, а также за экстремистскую деятельность, подготовку и совершение </w:t>
            </w:r>
            <w:r w:rsidRPr="00063DAE">
              <w:rPr>
                <w:rFonts w:ascii="Times New Roman" w:hAnsi="Times New Roman" w:cs="Times New Roman"/>
              </w:rPr>
              <w:lastRenderedPageBreak/>
              <w:t>террористических актов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Повышение эффективности социально-реабилитационной работы с детьми и </w:t>
            </w:r>
            <w:r w:rsidRPr="00063DAE">
              <w:rPr>
                <w:rFonts w:ascii="Times New Roman" w:hAnsi="Times New Roman" w:cs="Times New Roman"/>
              </w:rPr>
              <w:lastRenderedPageBreak/>
              <w:t>подростками, оказавшимися в трудной жизненной ситуации, а также совершающими противоправные действия;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Отделение полиции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  Основное мероприятие: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 Выявление семей, находящихся в социально опасном положении и оказание им помощи в обучении и воспитании детей.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- организация работы социальных педагогов по работе с семьями, находящимися в социально опасном положении, выявление таких семей методами наблюдения, сообщений от соседей, учащихся, участкового инспектора, медицинского работника и др.;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образования</w:t>
            </w:r>
          </w:p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Учреждения образования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   Основное мероприятие: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Организация в образовательных учреждениях  спортивных секций, технических и иных кружков, клубов и привлечение к участию в них несовершеннолетних. 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 развитие системы дополнительного образования детей в образовательных учреждениях;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-разработка и реализация программ дополнительного образования детей, привлечение к занятиям по этим программам детей, требующих особо педагогического внимания;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-организация постоянного мониторинга посещаемости детьми «группы риска» спортивных секций, творческих коллективов, факультативов, занятий в студиях, клубах;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-обеспечение занятости несовершеннолетних, находящихся в трудной жизненной ситуации в каникулярное время.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Привлечение большего количества детей, подростков</w:t>
            </w:r>
          </w:p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и молодежи к мероприятиям, оздоровление и организация достойного досуга</w:t>
            </w:r>
          </w:p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образования</w:t>
            </w:r>
          </w:p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Учреждения образования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4C037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2.4.1. Организация летнего отдыха, досуга и занятости несовершеннолетних через создание комплекса условий для эффективной организации отдыха, досуга, оздоровления, занятости детей и подростков на базе ОУ, летних лагерей, учреждений дополнительного образования и  других учреждений  района. 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 xml:space="preserve">2.4.2. Формирование плана-прогноза по охвату детей, подлежащих отдыху, оздоровлению и занятости в летний каникулярный период; </w:t>
            </w:r>
          </w:p>
          <w:p w:rsidR="008E6F36" w:rsidRPr="00063DAE" w:rsidRDefault="008E6F36" w:rsidP="004C037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2.4.3.Максимальное информирование родителей о  летних  объединениях, работающих  в  районе,  лагерях  в  области  и  за  её  пределами.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Привлечение большего количества детей, подростков</w:t>
            </w:r>
          </w:p>
          <w:p w:rsidR="008E6F36" w:rsidRPr="00063DAE" w:rsidRDefault="008E6F36" w:rsidP="004C0372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и молодежи к мероприятиям, оздоровление и организация достойного досуга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культуре ЛР</w:t>
            </w:r>
          </w:p>
        </w:tc>
      </w:tr>
      <w:tr w:rsidR="008E6F36" w:rsidRPr="00063DAE" w:rsidTr="00D11B5C">
        <w:trPr>
          <w:trHeight w:val="49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D949F2">
            <w:pPr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 w:rsidP="00BA4D8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Содействие в трудоустройстве подростков в возрасте от 14 лет, состоящих на учете в КДН и ЗП, ГДН ОВД находящихся в социально опасном положении, трудной жизненной ситуации, через взаимодействие с руководителями предприятий района.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D11B5C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  <w:r w:rsidR="008E6F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3279A1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1B5C">
              <w:rPr>
                <w:rFonts w:ascii="Times New Roman" w:hAnsi="Times New Roman" w:cs="Times New Roman"/>
              </w:rPr>
              <w:t>02</w:t>
            </w:r>
            <w:r w:rsidR="008E6F36"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Занятость несовершеннолетних в каникулярный</w:t>
            </w:r>
          </w:p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8E6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Ловозерского района</w:t>
            </w:r>
          </w:p>
          <w:p w:rsidR="008E6F36" w:rsidRPr="00063DAE" w:rsidRDefault="008E6F36" w:rsidP="008E6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51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1B5C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,</w:t>
            </w:r>
            <w:r w:rsidR="00D11B5C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D11B5C" w:rsidP="00D11B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E6F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52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 w:rsidP="002C5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 w:rsidP="00064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64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2C5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064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82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17662A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Организация и популяризация деятельности школьных  формирований  правоохранительной направленности. Активизация деятельности отрядов «Юный  милиционер», «Юные инспектора движения» и др.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 w:rsidP="0017662A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Образовательные учреждения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Отделение полиции</w:t>
            </w:r>
          </w:p>
        </w:tc>
      </w:tr>
      <w:tr w:rsidR="008E6F36" w:rsidRPr="00063DAE" w:rsidTr="00D11B5C">
        <w:trPr>
          <w:trHeight w:val="273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Default="008E6F36" w:rsidP="001766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8E6F36" w:rsidRPr="00063DAE" w:rsidRDefault="008E6F36" w:rsidP="00D11B5C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Организация и проведение спортивно-массовых семейных праздник</w:t>
            </w:r>
            <w:r w:rsidR="00D11B5C">
              <w:rPr>
                <w:rFonts w:ascii="Times New Roman" w:hAnsi="Times New Roman" w:cs="Times New Roman"/>
              </w:rPr>
              <w:t>ов в образовательных учреждения.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17662A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E6F36" w:rsidRPr="00063DAE" w:rsidRDefault="008E6F36" w:rsidP="00E0265E">
            <w:pPr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Привлечение большего количества детей, подростков</w:t>
            </w:r>
          </w:p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и молодежи к мероприятиям, оздоровление и организация достойного досуга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11B5C" w:rsidRPr="00063DAE" w:rsidRDefault="00D11B5C" w:rsidP="00D11B5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40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65"/>
        </w:trPr>
        <w:tc>
          <w:tcPr>
            <w:tcW w:w="8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05"/>
        </w:trPr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BA4D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E0265E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1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BA4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Задача 3</w:t>
            </w:r>
          </w:p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Профилактика правонарушений в общественных местах, на улицах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5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5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6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Публикация материалов профилактической направленности правонарушений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Информирование населения, направленное на профилактику правонарушений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МП «ЛИЦ»</w:t>
            </w:r>
          </w:p>
        </w:tc>
      </w:tr>
      <w:tr w:rsidR="008E6F36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Обеспечение уличным освещением общественных мест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Безопасность</w:t>
            </w:r>
          </w:p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уличного движения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Администрации поселений</w:t>
            </w:r>
          </w:p>
        </w:tc>
      </w:tr>
      <w:tr w:rsidR="008E6F36" w:rsidRPr="00063DAE" w:rsidTr="00D11B5C">
        <w:trPr>
          <w:trHeight w:val="18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Задача 4</w:t>
            </w:r>
          </w:p>
          <w:p w:rsidR="008E6F36" w:rsidRPr="00063DAE" w:rsidRDefault="008E6F36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Профилактика правонарушений на автодорогах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2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21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F36" w:rsidRPr="00063DAE" w:rsidTr="00D11B5C">
        <w:trPr>
          <w:trHeight w:val="18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F36" w:rsidRPr="00063DAE" w:rsidRDefault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36" w:rsidRPr="00063DAE" w:rsidRDefault="008E6F36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6F36" w:rsidRPr="00063DAE" w:rsidRDefault="008E6F36" w:rsidP="008E6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9A1" w:rsidRPr="00063DAE" w:rsidTr="00D11B5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Default="003279A1" w:rsidP="00912BE8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Практические занятия с обучающимися и воспитанниками школ и детских  садов района по правилам дорожного  движения, совместно с участием  представителей отделения полиции </w:t>
            </w:r>
          </w:p>
          <w:p w:rsidR="003279A1" w:rsidRDefault="003279A1" w:rsidP="00912BE8">
            <w:pPr>
              <w:snapToGrid w:val="0"/>
              <w:rPr>
                <w:rFonts w:ascii="Times New Roman" w:hAnsi="Times New Roman" w:cs="Times New Roman"/>
              </w:rPr>
            </w:pPr>
          </w:p>
          <w:p w:rsidR="003279A1" w:rsidRDefault="003279A1" w:rsidP="00912BE8">
            <w:pPr>
              <w:snapToGrid w:val="0"/>
              <w:rPr>
                <w:rFonts w:ascii="Times New Roman" w:hAnsi="Times New Roman" w:cs="Times New Roman"/>
              </w:rPr>
            </w:pPr>
          </w:p>
          <w:p w:rsidR="003279A1" w:rsidRDefault="003279A1" w:rsidP="00912BE8">
            <w:pPr>
              <w:snapToGrid w:val="0"/>
              <w:rPr>
                <w:rFonts w:ascii="Times New Roman" w:hAnsi="Times New Roman" w:cs="Times New Roman"/>
              </w:rPr>
            </w:pPr>
          </w:p>
          <w:p w:rsidR="003279A1" w:rsidRPr="00063DAE" w:rsidRDefault="003279A1" w:rsidP="00912BE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 w:rsidP="008E6F36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Получение   первичных знаний по правилам дорожного движения</w:t>
            </w:r>
          </w:p>
          <w:p w:rsidR="003279A1" w:rsidRPr="00063DAE" w:rsidRDefault="003279A1" w:rsidP="008E6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279A1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279A1" w:rsidRPr="00063DAE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Отделение полиции</w:t>
            </w:r>
          </w:p>
          <w:p w:rsidR="003279A1" w:rsidRPr="00063DAE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3279A1" w:rsidRPr="00063DAE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Отдел по культуре ЛР</w:t>
            </w:r>
          </w:p>
          <w:p w:rsidR="003279A1" w:rsidRPr="00063DAE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9A1" w:rsidRPr="00063DAE" w:rsidTr="00D11B5C">
        <w:trPr>
          <w:trHeight w:val="240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Default="003279A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3279A1" w:rsidRPr="00063DAE" w:rsidRDefault="003279A1">
            <w:pPr>
              <w:snapToGrid w:val="0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 xml:space="preserve">Проведение районного праздника </w:t>
            </w:r>
            <w:r w:rsidR="000559F4">
              <w:rPr>
                <w:rFonts w:ascii="Times New Roman" w:hAnsi="Times New Roman" w:cs="Times New Roman"/>
              </w:rPr>
              <w:t>–</w:t>
            </w:r>
            <w:r w:rsidRPr="00063DAE">
              <w:rPr>
                <w:rFonts w:ascii="Times New Roman" w:hAnsi="Times New Roman" w:cs="Times New Roman"/>
              </w:rPr>
              <w:t xml:space="preserve"> Фестиваль</w:t>
            </w:r>
            <w:r w:rsidR="000559F4">
              <w:rPr>
                <w:rFonts w:ascii="Times New Roman" w:hAnsi="Times New Roman" w:cs="Times New Roman"/>
              </w:rPr>
              <w:t xml:space="preserve"> </w:t>
            </w:r>
            <w:r w:rsidRPr="00063DAE">
              <w:rPr>
                <w:rFonts w:ascii="Times New Roman" w:hAnsi="Times New Roman" w:cs="Times New Roman"/>
              </w:rPr>
              <w:t>«Юных инспекторов движения» (массовое мероприятие для  учащихся школ)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279A1" w:rsidRPr="00063DAE" w:rsidRDefault="003279A1" w:rsidP="00327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 по образованию Ловозерского района</w:t>
            </w:r>
          </w:p>
        </w:tc>
      </w:tr>
      <w:tr w:rsidR="003279A1" w:rsidRPr="00063DAE" w:rsidTr="00D11B5C">
        <w:trPr>
          <w:trHeight w:val="15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9A1" w:rsidRPr="00063DAE" w:rsidTr="00D11B5C">
        <w:trPr>
          <w:trHeight w:val="195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9A1" w:rsidRPr="00063DAE" w:rsidTr="00D11B5C">
        <w:trPr>
          <w:trHeight w:val="21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79A1" w:rsidRPr="00063DAE" w:rsidRDefault="003279A1" w:rsidP="003B1BA5">
            <w:pPr>
              <w:jc w:val="center"/>
              <w:rPr>
                <w:rFonts w:ascii="Times New Roman" w:hAnsi="Times New Roman" w:cs="Times New Roman"/>
              </w:rPr>
            </w:pPr>
            <w:r w:rsidRPr="00063D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279A1" w:rsidRPr="00063DAE" w:rsidRDefault="003279A1">
            <w:pPr>
              <w:rPr>
                <w:rFonts w:ascii="Times New Roman" w:hAnsi="Times New Roman" w:cs="Times New Roman"/>
              </w:rPr>
            </w:pPr>
          </w:p>
        </w:tc>
      </w:tr>
    </w:tbl>
    <w:p w:rsidR="008A3D98" w:rsidRPr="00063DAE" w:rsidRDefault="008A3D98">
      <w:pPr>
        <w:rPr>
          <w:rFonts w:ascii="Times New Roman" w:hAnsi="Times New Roman" w:cs="Times New Roman"/>
        </w:rPr>
      </w:pPr>
    </w:p>
    <w:sectPr w:rsidR="008A3D98" w:rsidRPr="00063DAE" w:rsidSect="00222858">
      <w:headerReference w:type="default" r:id="rId7"/>
      <w:pgSz w:w="16838" w:h="11906" w:orient="landscape"/>
      <w:pgMar w:top="567" w:right="1304" w:bottom="567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1C" w:rsidRDefault="0010141C" w:rsidP="002C151D">
      <w:pPr>
        <w:spacing w:after="0" w:line="240" w:lineRule="auto"/>
      </w:pPr>
      <w:r>
        <w:separator/>
      </w:r>
    </w:p>
  </w:endnote>
  <w:endnote w:type="continuationSeparator" w:id="1">
    <w:p w:rsidR="0010141C" w:rsidRDefault="0010141C" w:rsidP="002C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1C" w:rsidRDefault="0010141C" w:rsidP="002C151D">
      <w:pPr>
        <w:spacing w:after="0" w:line="240" w:lineRule="auto"/>
      </w:pPr>
      <w:r>
        <w:separator/>
      </w:r>
    </w:p>
  </w:footnote>
  <w:footnote w:type="continuationSeparator" w:id="1">
    <w:p w:rsidR="0010141C" w:rsidRDefault="0010141C" w:rsidP="002C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4071"/>
    </w:sdtPr>
    <w:sdtContent>
      <w:p w:rsidR="00B36A3D" w:rsidRDefault="00A63C0C">
        <w:pPr>
          <w:pStyle w:val="a5"/>
          <w:jc w:val="center"/>
        </w:pPr>
        <w:r>
          <w:fldChar w:fldCharType="begin"/>
        </w:r>
        <w:r w:rsidR="00772506">
          <w:instrText xml:space="preserve"> PAGE   \* MERGEFORMAT </w:instrText>
        </w:r>
        <w:r>
          <w:fldChar w:fldCharType="separate"/>
        </w:r>
        <w:r w:rsidR="001512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6A3D" w:rsidRDefault="00B36A3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9B5EEF"/>
    <w:rsid w:val="00026DBA"/>
    <w:rsid w:val="00046516"/>
    <w:rsid w:val="00053953"/>
    <w:rsid w:val="000559F4"/>
    <w:rsid w:val="00063DAE"/>
    <w:rsid w:val="0010141C"/>
    <w:rsid w:val="001357FD"/>
    <w:rsid w:val="001512E8"/>
    <w:rsid w:val="0017662A"/>
    <w:rsid w:val="001D6DFF"/>
    <w:rsid w:val="001F5033"/>
    <w:rsid w:val="0020681A"/>
    <w:rsid w:val="0021083E"/>
    <w:rsid w:val="00222858"/>
    <w:rsid w:val="002276F1"/>
    <w:rsid w:val="002333D4"/>
    <w:rsid w:val="002410E5"/>
    <w:rsid w:val="002C151D"/>
    <w:rsid w:val="00304E1B"/>
    <w:rsid w:val="003279A1"/>
    <w:rsid w:val="00332424"/>
    <w:rsid w:val="003728AD"/>
    <w:rsid w:val="003A6B67"/>
    <w:rsid w:val="003B1BA5"/>
    <w:rsid w:val="003C0ECA"/>
    <w:rsid w:val="003C67D4"/>
    <w:rsid w:val="00400EE7"/>
    <w:rsid w:val="0043218D"/>
    <w:rsid w:val="0045322D"/>
    <w:rsid w:val="00455F5C"/>
    <w:rsid w:val="004716A4"/>
    <w:rsid w:val="0048232B"/>
    <w:rsid w:val="004C0372"/>
    <w:rsid w:val="004E4AD3"/>
    <w:rsid w:val="004F30F3"/>
    <w:rsid w:val="0052510D"/>
    <w:rsid w:val="005334C4"/>
    <w:rsid w:val="0055481F"/>
    <w:rsid w:val="005F04B6"/>
    <w:rsid w:val="006177A7"/>
    <w:rsid w:val="00697797"/>
    <w:rsid w:val="006C6E78"/>
    <w:rsid w:val="00755581"/>
    <w:rsid w:val="00772506"/>
    <w:rsid w:val="007C04D2"/>
    <w:rsid w:val="007C0F9F"/>
    <w:rsid w:val="007D7641"/>
    <w:rsid w:val="007F40AA"/>
    <w:rsid w:val="00891753"/>
    <w:rsid w:val="008A3D98"/>
    <w:rsid w:val="008B066A"/>
    <w:rsid w:val="008C25F9"/>
    <w:rsid w:val="008D6384"/>
    <w:rsid w:val="008E6F36"/>
    <w:rsid w:val="00912BE8"/>
    <w:rsid w:val="00956AD4"/>
    <w:rsid w:val="009A27D3"/>
    <w:rsid w:val="009B5EEF"/>
    <w:rsid w:val="009C0D9C"/>
    <w:rsid w:val="00A03FC8"/>
    <w:rsid w:val="00A0681D"/>
    <w:rsid w:val="00A232CE"/>
    <w:rsid w:val="00A63C0C"/>
    <w:rsid w:val="00AF540E"/>
    <w:rsid w:val="00B36A3D"/>
    <w:rsid w:val="00B804F7"/>
    <w:rsid w:val="00BA4D87"/>
    <w:rsid w:val="00C02184"/>
    <w:rsid w:val="00C05C33"/>
    <w:rsid w:val="00C063DA"/>
    <w:rsid w:val="00C777E2"/>
    <w:rsid w:val="00CA124A"/>
    <w:rsid w:val="00CB3C05"/>
    <w:rsid w:val="00CC4F1A"/>
    <w:rsid w:val="00D11B5C"/>
    <w:rsid w:val="00D949F2"/>
    <w:rsid w:val="00DE75BB"/>
    <w:rsid w:val="00E0265E"/>
    <w:rsid w:val="00E4707C"/>
    <w:rsid w:val="00E608A9"/>
    <w:rsid w:val="00EA407D"/>
    <w:rsid w:val="00EB6F2F"/>
    <w:rsid w:val="00F34353"/>
    <w:rsid w:val="00F836E3"/>
    <w:rsid w:val="00FB5A9E"/>
    <w:rsid w:val="00FC2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EEF"/>
    <w:pPr>
      <w:ind w:left="720"/>
      <w:contextualSpacing/>
    </w:pPr>
  </w:style>
  <w:style w:type="paragraph" w:customStyle="1" w:styleId="ConsPlusCell">
    <w:name w:val="ConsPlusCell"/>
    <w:rsid w:val="009B5E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B5E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5E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9B5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C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51D"/>
  </w:style>
  <w:style w:type="paragraph" w:styleId="a7">
    <w:name w:val="footer"/>
    <w:basedOn w:val="a"/>
    <w:link w:val="a8"/>
    <w:uiPriority w:val="99"/>
    <w:unhideWhenUsed/>
    <w:rsid w:val="002C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51D"/>
  </w:style>
  <w:style w:type="paragraph" w:styleId="a9">
    <w:name w:val="Balloon Text"/>
    <w:basedOn w:val="a"/>
    <w:link w:val="aa"/>
    <w:uiPriority w:val="99"/>
    <w:semiHidden/>
    <w:unhideWhenUsed/>
    <w:rsid w:val="0069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3DBB-1FDC-4EA5-8300-2F98CE23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5</cp:revision>
  <cp:lastPrinted>2015-01-15T09:43:00Z</cp:lastPrinted>
  <dcterms:created xsi:type="dcterms:W3CDTF">2015-01-14T13:01:00Z</dcterms:created>
  <dcterms:modified xsi:type="dcterms:W3CDTF">2015-01-15T09:43:00Z</dcterms:modified>
</cp:coreProperties>
</file>