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362" w:rsidRDefault="00FC0362" w:rsidP="00032497">
      <w:pPr>
        <w:spacing w:after="0" w:line="240" w:lineRule="auto"/>
        <w:ind w:left="6237"/>
        <w:rPr>
          <w:rFonts w:ascii="Times New Roman" w:hAnsi="Times New Roman"/>
          <w:sz w:val="20"/>
          <w:szCs w:val="20"/>
        </w:rPr>
      </w:pPr>
      <w:r w:rsidRPr="003A2E13">
        <w:rPr>
          <w:rFonts w:ascii="Times New Roman" w:hAnsi="Times New Roman"/>
          <w:sz w:val="20"/>
          <w:szCs w:val="20"/>
        </w:rPr>
        <w:t>Приложение №</w:t>
      </w:r>
      <w:r w:rsidR="000718BF">
        <w:rPr>
          <w:rFonts w:ascii="Times New Roman" w:hAnsi="Times New Roman"/>
          <w:sz w:val="20"/>
          <w:szCs w:val="20"/>
        </w:rPr>
        <w:t xml:space="preserve"> 5</w:t>
      </w:r>
      <w:r w:rsidRPr="003A2E13">
        <w:rPr>
          <w:rFonts w:ascii="Times New Roman" w:hAnsi="Times New Roman"/>
          <w:sz w:val="20"/>
          <w:szCs w:val="20"/>
        </w:rPr>
        <w:t xml:space="preserve"> к порядку проведения итогового сочинения (изложения) на территории Мурманской области в 201</w:t>
      </w:r>
      <w:r>
        <w:rPr>
          <w:rFonts w:ascii="Times New Roman" w:hAnsi="Times New Roman"/>
          <w:sz w:val="20"/>
          <w:szCs w:val="20"/>
        </w:rPr>
        <w:t>5</w:t>
      </w:r>
      <w:r w:rsidRPr="003A2E13">
        <w:rPr>
          <w:rFonts w:ascii="Times New Roman" w:hAnsi="Times New Roman"/>
          <w:sz w:val="20"/>
          <w:szCs w:val="20"/>
        </w:rPr>
        <w:t>/201</w:t>
      </w:r>
      <w:r>
        <w:rPr>
          <w:rFonts w:ascii="Times New Roman" w:hAnsi="Times New Roman"/>
          <w:sz w:val="20"/>
          <w:szCs w:val="20"/>
        </w:rPr>
        <w:t>6</w:t>
      </w:r>
      <w:r w:rsidRPr="003A2E13">
        <w:rPr>
          <w:rFonts w:ascii="Times New Roman" w:hAnsi="Times New Roman"/>
          <w:sz w:val="20"/>
          <w:szCs w:val="20"/>
        </w:rPr>
        <w:t xml:space="preserve"> учебном году</w:t>
      </w:r>
    </w:p>
    <w:p w:rsidR="00FC0362" w:rsidRDefault="00FC0362" w:rsidP="00032497">
      <w:pPr>
        <w:spacing w:after="0" w:line="240" w:lineRule="auto"/>
        <w:outlineLvl w:val="0"/>
        <w:rPr>
          <w:rFonts w:ascii="Times New Roman" w:eastAsiaTheme="majorEastAsia" w:hAnsi="Times New Roman" w:cs="Times New Roman"/>
          <w:b/>
          <w:bCs/>
          <w:sz w:val="32"/>
          <w:szCs w:val="28"/>
        </w:rPr>
      </w:pPr>
    </w:p>
    <w:p w:rsidR="00D51DC2" w:rsidRPr="00D51DC2" w:rsidRDefault="00D51DC2" w:rsidP="00D51DC2">
      <w:pPr>
        <w:widowControl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D51DC2">
        <w:rPr>
          <w:rFonts w:ascii="Times New Roman" w:hAnsi="Times New Roman" w:cs="Times New Roman"/>
          <w:b/>
          <w:sz w:val="28"/>
          <w:szCs w:val="28"/>
        </w:rPr>
        <w:t>Технический регламент проведения итогового сочинения (изложения)</w:t>
      </w:r>
    </w:p>
    <w:p w:rsidR="00D51DC2" w:rsidRDefault="00D51DC2" w:rsidP="00032497">
      <w:pPr>
        <w:widowControl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FC0362" w:rsidRPr="00D51DC2" w:rsidRDefault="00FC0362" w:rsidP="0003249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DC2">
        <w:rPr>
          <w:rFonts w:ascii="Times New Roman" w:hAnsi="Times New Roman" w:cs="Times New Roman"/>
          <w:sz w:val="28"/>
          <w:szCs w:val="28"/>
        </w:rPr>
        <w:t>Настоящий технический регламент проведения итогового сочинения (изложения) и содержит описание:</w:t>
      </w:r>
    </w:p>
    <w:p w:rsidR="00FC0362" w:rsidRPr="00D51DC2" w:rsidRDefault="00FC0362" w:rsidP="00032497">
      <w:pPr>
        <w:pStyle w:val="a5"/>
        <w:numPr>
          <w:ilvl w:val="0"/>
          <w:numId w:val="3"/>
        </w:numPr>
        <w:tabs>
          <w:tab w:val="left" w:pos="1134"/>
        </w:tabs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51DC2">
        <w:rPr>
          <w:rFonts w:ascii="Times New Roman" w:hAnsi="Times New Roman" w:cs="Times New Roman"/>
          <w:sz w:val="28"/>
          <w:szCs w:val="28"/>
        </w:rPr>
        <w:t>требования к программно-аппаратному обеспечению на региональном, муниципальном уровнях и уровне образовательных организаций;</w:t>
      </w:r>
    </w:p>
    <w:p w:rsidR="00FC0362" w:rsidRPr="00D51DC2" w:rsidRDefault="00FC0362" w:rsidP="00032497">
      <w:pPr>
        <w:pStyle w:val="a5"/>
        <w:numPr>
          <w:ilvl w:val="0"/>
          <w:numId w:val="3"/>
        </w:numPr>
        <w:tabs>
          <w:tab w:val="left" w:pos="1134"/>
        </w:tabs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51DC2">
        <w:rPr>
          <w:rFonts w:ascii="Times New Roman" w:hAnsi="Times New Roman" w:cs="Times New Roman"/>
          <w:sz w:val="28"/>
          <w:szCs w:val="28"/>
        </w:rPr>
        <w:t>архитектуру и состав программного обеспечения на региональном, муниципальном уровнях и уровне образовательных организаций;</w:t>
      </w:r>
    </w:p>
    <w:p w:rsidR="00FC0362" w:rsidRPr="00D51DC2" w:rsidRDefault="00FC0362" w:rsidP="00032497">
      <w:pPr>
        <w:pStyle w:val="a5"/>
        <w:numPr>
          <w:ilvl w:val="0"/>
          <w:numId w:val="3"/>
        </w:numPr>
        <w:tabs>
          <w:tab w:val="left" w:pos="1134"/>
        </w:tabs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51DC2">
        <w:rPr>
          <w:rFonts w:ascii="Times New Roman" w:hAnsi="Times New Roman" w:cs="Times New Roman"/>
          <w:sz w:val="28"/>
          <w:szCs w:val="28"/>
        </w:rPr>
        <w:t>материально-техническое оснащение на региональном, муниципальном уровнях и уровне образовательных организаций.</w:t>
      </w:r>
    </w:p>
    <w:p w:rsidR="00FC0362" w:rsidRPr="00D51DC2" w:rsidRDefault="00FC0362" w:rsidP="000324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1DC2" w:rsidRPr="00D51DC2" w:rsidRDefault="00D51DC2" w:rsidP="00D51DC2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51DC2">
        <w:rPr>
          <w:rFonts w:ascii="Times New Roman" w:hAnsi="Times New Roman" w:cs="Times New Roman"/>
          <w:b/>
          <w:sz w:val="28"/>
          <w:szCs w:val="28"/>
        </w:rPr>
        <w:t>Архитектура и состав программного обеспечения</w:t>
      </w:r>
    </w:p>
    <w:p w:rsidR="00FC0362" w:rsidRPr="00D51DC2" w:rsidRDefault="00FC0362" w:rsidP="00032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DC2">
        <w:rPr>
          <w:rFonts w:ascii="Times New Roman" w:hAnsi="Times New Roman" w:cs="Times New Roman"/>
          <w:sz w:val="28"/>
          <w:szCs w:val="28"/>
        </w:rPr>
        <w:t>Схема программного обеспечения (далее – ПО), используемого для проведения итогового сочинения (изложения) приведена на рисунке ниже (см</w:t>
      </w:r>
      <w:r w:rsidRPr="00D51DC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51DC2">
        <w:rPr>
          <w:rFonts w:ascii="Times New Roman" w:hAnsi="Times New Roman" w:cs="Times New Roman"/>
          <w:sz w:val="28"/>
          <w:szCs w:val="28"/>
        </w:rPr>
        <w:fldChar w:fldCharType="begin"/>
      </w:r>
      <w:r w:rsidRPr="00D51DC2">
        <w:rPr>
          <w:rFonts w:ascii="Times New Roman" w:hAnsi="Times New Roman" w:cs="Times New Roman"/>
          <w:sz w:val="28"/>
          <w:szCs w:val="28"/>
        </w:rPr>
        <w:instrText xml:space="preserve"> REF _Ref399949101 \h  \* MERGEFORMAT </w:instrText>
      </w:r>
      <w:r w:rsidRPr="00D51DC2">
        <w:rPr>
          <w:rFonts w:ascii="Times New Roman" w:hAnsi="Times New Roman" w:cs="Times New Roman"/>
          <w:sz w:val="28"/>
          <w:szCs w:val="28"/>
        </w:rPr>
      </w:r>
      <w:r w:rsidRPr="00D51DC2">
        <w:rPr>
          <w:rFonts w:ascii="Times New Roman" w:hAnsi="Times New Roman" w:cs="Times New Roman"/>
          <w:sz w:val="28"/>
          <w:szCs w:val="28"/>
        </w:rPr>
        <w:fldChar w:fldCharType="separate"/>
      </w:r>
      <w:r w:rsidRPr="00D51DC2">
        <w:rPr>
          <w:rFonts w:ascii="Times New Roman" w:hAnsi="Times New Roman" w:cs="Times New Roman"/>
          <w:bCs/>
          <w:sz w:val="28"/>
          <w:szCs w:val="28"/>
        </w:rPr>
        <w:t>Рисунок 1</w:t>
      </w:r>
      <w:r w:rsidRPr="00D51DC2">
        <w:rPr>
          <w:rFonts w:ascii="Times New Roman" w:hAnsi="Times New Roman" w:cs="Times New Roman"/>
          <w:sz w:val="28"/>
          <w:szCs w:val="28"/>
        </w:rPr>
        <w:fldChar w:fldCharType="end"/>
      </w:r>
      <w:r w:rsidRPr="00D51DC2">
        <w:rPr>
          <w:rFonts w:ascii="Times New Roman" w:hAnsi="Times New Roman" w:cs="Times New Roman"/>
          <w:sz w:val="28"/>
          <w:szCs w:val="28"/>
        </w:rPr>
        <w:t>). На схеме приведены только новые или значительно модернизируемые, по сравнению со стандартной технологией проведения ЕГЭ, модули и подсистемы.</w:t>
      </w:r>
    </w:p>
    <w:p w:rsidR="00FC0362" w:rsidRPr="00D51DC2" w:rsidRDefault="00D51DC2" w:rsidP="00032497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1DC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3066797</wp:posOffset>
                </wp:positionH>
                <wp:positionV relativeFrom="paragraph">
                  <wp:posOffset>3326079</wp:posOffset>
                </wp:positionV>
                <wp:extent cx="2150542" cy="3584296"/>
                <wp:effectExtent l="0" t="0" r="21590" b="1651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0542" cy="358429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217C3B" id="Прямоугольник 1" o:spid="_x0000_s1026" style="position:absolute;margin-left:241.5pt;margin-top:261.9pt;width:169.35pt;height:28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PPjmwIAAFwFAAAOAAAAZHJzL2Uyb0RvYy54bWysVM1uEzEQviPxDpbvdJOQlDbqpopaFSFV&#10;bUSLena8drLC6zG288cJiSsSj8BDcEH89Bk2b8TY+5OoVBwQF+/Mznzz5298crouFFkK63LQKe0e&#10;dCgRmkOW61lK39xePDuixHmmM6ZAi5RuhKOno6dPTlZmKHowB5UJSzCIdsOVSencezNMEsfnomDu&#10;AIzQaJRgC+ZRtbMks2yF0QuV9Dqdw2QFNjMWuHAO/55XRjqK8aUU3F9L6YQnKqVYm4+njec0nMno&#10;hA1nlpl5zusy2D9UUbBcY9I21DnzjCxs/keoIucWHEh/wKFIQMqci9gDdtPtPOjmZs6MiL3gcJxp&#10;x+T+X1h+tZxYkmd4d5RoVuAVlV+2H7afy5/l/fZj+bW8L39sP5W/ym/ld9IN81oZN0TYjZnYWnMo&#10;hubX0hbhi22RdZzxpp2xWHvC8WevO+gM+j1KONqeD476vePDEDXZwY11/qWAggQhpRYvMc6WLS+d&#10;r1wbl5BN6XA6UHl2kSsVlUAfcaYsWTK8+OksFo4p9rxQC8gktFM1ECW/UaKK+lpIHEwoOWaPlNzF&#10;zN42MZVGzwCRmL0FdR8DKd+Aat8AE5GmLbDzGHCXrfWOGUH7FljkGuzfwbLyb7queg1tTyHbIA8s&#10;VAviDL/IcfiXzPkJs7gRuDu45f4aD6lglVKoJUrmYN8/9j/4I1HRSskKNyyl7t2CWUGJeqWRwsfd&#10;fj+sZFT6gxc9VOy+Zbpv0YviDPAukaZYXRSDv1eNKC0Ud/gYjENWNDHNMXdKubeNcuarzcfnhIvx&#10;OLrhGhrmL/WN4SF4mGog1+36jllTM9Ajea+g2UY2fEDEyjcgNYwXHmQeWbqbaz1vXOHI8/q5CW/E&#10;vh69do/i6DcAAAD//wMAUEsDBBQABgAIAAAAIQC5/SsL3gAAAAwBAAAPAAAAZHJzL2Rvd25yZXYu&#10;eG1sTI/LTsMwEEX3SPyDNUjsqBOHhxXiVBEIiW0KG3ZubJIIe5zabhv+nmEFy9Fc3XtOs129Yycb&#10;0xxQQbkpgFkcgplxVPD+9nIjgaWs0WgX0Cr4tgm27eVFo2sTztjb0y6PjEow1VrBlPNSc56GyXqd&#10;NmGxSL/PEL3OdMaRm6jPVO4dF0Vxz72ekRYmvdinyQ5fu6NX8Oy68iMcsNOvuT+McxT9GoVS11dr&#10;9wgs2zX/heEXn9ChJaZ9OKJJzCm4lRW5ZAV3oiIHSkhRPgDbU7SQsgLeNvy/RPsDAAD//wMAUEsB&#10;Ai0AFAAGAAgAAAAhALaDOJL+AAAA4QEAABMAAAAAAAAAAAAAAAAAAAAAAFtDb250ZW50X1R5cGVz&#10;XS54bWxQSwECLQAUAAYACAAAACEAOP0h/9YAAACUAQAACwAAAAAAAAAAAAAAAAAvAQAAX3JlbHMv&#10;LnJlbHNQSwECLQAUAAYACAAAACEAi0zz45sCAABcBQAADgAAAAAAAAAAAAAAAAAuAgAAZHJzL2Uy&#10;b0RvYy54bWxQSwECLQAUAAYACAAAACEAuf0rC94AAAAMAQAADwAAAAAAAAAAAAAAAAD1BAAAZHJz&#10;L2Rvd25yZXYueG1sUEsFBgAAAAAEAAQA8wAAAAAGAAAAAA==&#10;" fillcolor="white [3201]" strokecolor="white [3212]" strokeweight="1pt"/>
            </w:pict>
          </mc:Fallback>
        </mc:AlternateContent>
      </w:r>
      <w:r w:rsidR="00FC0362" w:rsidRPr="00D51DC2">
        <w:rPr>
          <w:rFonts w:ascii="Times New Roman" w:hAnsi="Times New Roman" w:cs="Times New Roman"/>
          <w:sz w:val="28"/>
          <w:szCs w:val="28"/>
        </w:rPr>
        <w:object w:dxaOrig="10847" w:dyaOrig="191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7.5pt;height:542.25pt" o:ole="">
            <v:imagedata r:id="rId7" o:title=""/>
          </v:shape>
          <o:OLEObject Type="Embed" ProgID="Visio.Drawing.11" ShapeID="_x0000_i1025" DrawAspect="Content" ObjectID="_1507393301" r:id="rId8"/>
        </w:object>
      </w:r>
    </w:p>
    <w:p w:rsidR="00FC0362" w:rsidRPr="00D51DC2" w:rsidRDefault="00FC0362" w:rsidP="00032497">
      <w:pPr>
        <w:pStyle w:val="ad"/>
        <w:spacing w:after="0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0" w:name="_Ref399949101"/>
      <w:r w:rsidRPr="00D51DC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Рисунок </w:t>
      </w:r>
      <w:r w:rsidRPr="00D51DC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fldChar w:fldCharType="begin"/>
      </w:r>
      <w:r w:rsidRPr="00D51DC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instrText xml:space="preserve"> SEQ Рисунок \* ARABIC </w:instrText>
      </w:r>
      <w:r w:rsidRPr="00D51DC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fldChar w:fldCharType="separate"/>
      </w:r>
      <w:r w:rsidRPr="00D51DC2">
        <w:rPr>
          <w:rFonts w:ascii="Times New Roman" w:hAnsi="Times New Roman" w:cs="Times New Roman"/>
          <w:b w:val="0"/>
          <w:bCs w:val="0"/>
          <w:noProof/>
          <w:color w:val="auto"/>
          <w:sz w:val="28"/>
          <w:szCs w:val="28"/>
        </w:rPr>
        <w:t>1</w:t>
      </w:r>
      <w:r w:rsidRPr="00D51DC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fldChar w:fldCharType="end"/>
      </w:r>
      <w:bookmarkEnd w:id="0"/>
      <w:r w:rsidRPr="00D51DC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– Архитектура и состав ПО</w:t>
      </w:r>
    </w:p>
    <w:p w:rsidR="00FC0362" w:rsidRPr="00D51DC2" w:rsidRDefault="00FC0362" w:rsidP="00032497">
      <w:pPr>
        <w:pStyle w:val="1"/>
        <w:pageBreakBefore/>
        <w:numPr>
          <w:ilvl w:val="0"/>
          <w:numId w:val="4"/>
        </w:numPr>
        <w:spacing w:before="0" w:after="0"/>
        <w:rPr>
          <w:sz w:val="28"/>
          <w:szCs w:val="28"/>
        </w:rPr>
      </w:pPr>
      <w:bookmarkStart w:id="1" w:name="_Toc396400403"/>
      <w:bookmarkStart w:id="2" w:name="_Toc431386291"/>
      <w:r w:rsidRPr="00D51DC2">
        <w:rPr>
          <w:sz w:val="28"/>
          <w:szCs w:val="28"/>
        </w:rPr>
        <w:lastRenderedPageBreak/>
        <w:t>Требования к техническому и программному оснащению</w:t>
      </w:r>
      <w:bookmarkEnd w:id="1"/>
      <w:r w:rsidRPr="00D51DC2">
        <w:rPr>
          <w:sz w:val="28"/>
          <w:szCs w:val="28"/>
        </w:rPr>
        <w:t xml:space="preserve"> рабочих станций</w:t>
      </w:r>
      <w:bookmarkEnd w:id="2"/>
    </w:p>
    <w:p w:rsidR="00FC0362" w:rsidRPr="00D51DC2" w:rsidRDefault="00FC0362" w:rsidP="00032497">
      <w:pPr>
        <w:spacing w:after="0" w:line="240" w:lineRule="auto"/>
        <w:rPr>
          <w:sz w:val="28"/>
          <w:szCs w:val="28"/>
          <w:lang w:eastAsia="ru-RU"/>
        </w:rPr>
      </w:pPr>
    </w:p>
    <w:p w:rsidR="00FC0362" w:rsidRPr="00D51DC2" w:rsidRDefault="00FC0362" w:rsidP="00032497">
      <w:pPr>
        <w:pStyle w:val="2"/>
        <w:numPr>
          <w:ilvl w:val="1"/>
          <w:numId w:val="4"/>
        </w:numPr>
        <w:spacing w:before="0" w:after="0"/>
        <w:rPr>
          <w:szCs w:val="28"/>
        </w:rPr>
      </w:pPr>
      <w:bookmarkStart w:id="3" w:name="_Toc396400404"/>
      <w:bookmarkStart w:id="4" w:name="_Toc431386292"/>
      <w:r w:rsidRPr="00D51DC2">
        <w:rPr>
          <w:szCs w:val="28"/>
        </w:rPr>
        <w:t>Региональный уровень</w:t>
      </w:r>
      <w:bookmarkEnd w:id="3"/>
      <w:bookmarkEnd w:id="4"/>
    </w:p>
    <w:p w:rsidR="00FC0362" w:rsidRPr="00D51DC2" w:rsidRDefault="00FC0362" w:rsidP="0003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0362" w:rsidRPr="00D51DC2" w:rsidRDefault="00FC0362" w:rsidP="00032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1DC2">
        <w:rPr>
          <w:rFonts w:ascii="Times New Roman" w:hAnsi="Times New Roman" w:cs="Times New Roman"/>
          <w:sz w:val="28"/>
          <w:szCs w:val="28"/>
        </w:rPr>
        <w:t>Требования к рабочей станции на региональном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1"/>
        <w:gridCol w:w="6355"/>
      </w:tblGrid>
      <w:tr w:rsidR="00FC0362" w:rsidRPr="00D51DC2" w:rsidTr="00D51DC2">
        <w:trPr>
          <w:cantSplit/>
          <w:tblHeader/>
        </w:trPr>
        <w:tc>
          <w:tcPr>
            <w:tcW w:w="3001" w:type="dxa"/>
            <w:tcBorders>
              <w:top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Компонент</w:t>
            </w:r>
          </w:p>
        </w:tc>
        <w:tc>
          <w:tcPr>
            <w:tcW w:w="6355" w:type="dxa"/>
            <w:tcBorders>
              <w:top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Конфигурация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jc w:val="both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Рабочая станция в РЦОИ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jc w:val="both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Наличие стабильного канала связи с выходом в Интернет.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jc w:val="both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Рабочая станция должна иметь устройство резервного копирования: внешний интерфейс: USB 2.0.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jc w:val="both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Дополнительных специальных требований к рабочей станции не предъявляется.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Лазерный принтер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Формат: А4:</w:t>
            </w:r>
          </w:p>
          <w:p w:rsidR="00FC0362" w:rsidRPr="00D51DC2" w:rsidRDefault="00FC0362" w:rsidP="00032497">
            <w:pPr>
              <w:pStyle w:val="a7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Скорость черно-белой печати (обычный режим, A4): 30 стр./мин.</w:t>
            </w:r>
          </w:p>
          <w:p w:rsidR="00FC0362" w:rsidRPr="00D51DC2" w:rsidRDefault="00FC0362" w:rsidP="00032497">
            <w:pPr>
              <w:pStyle w:val="a7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Качество черно-белой печати (режим наилучшего качества) не менее 600 x 600 точек на дюйм</w:t>
            </w:r>
          </w:p>
          <w:p w:rsidR="00FC0362" w:rsidRPr="00D51DC2" w:rsidRDefault="00FC0362" w:rsidP="00032497">
            <w:pPr>
              <w:pStyle w:val="a7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Технология печати: Лазерная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Сканер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D51DC2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Режим отсечения красного цвета</w:t>
            </w:r>
          </w:p>
          <w:p w:rsidR="00FC0362" w:rsidRPr="00D51DC2" w:rsidRDefault="00FC0362" w:rsidP="0003249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D51DC2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TWAIN-совместимый сканер</w:t>
            </w:r>
          </w:p>
          <w:p w:rsidR="00FC0362" w:rsidRPr="00D51DC2" w:rsidRDefault="00FC0362" w:rsidP="0003249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D51DC2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Область сканирования: А4</w:t>
            </w:r>
          </w:p>
          <w:p w:rsidR="00FC0362" w:rsidRPr="00D51DC2" w:rsidRDefault="00FC0362" w:rsidP="00032497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D51DC2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Сканирование с разрешением 300 </w:t>
            </w:r>
            <w:proofErr w:type="spellStart"/>
            <w:r w:rsidRPr="00D51DC2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dpi</w:t>
            </w:r>
            <w:proofErr w:type="spellEnd"/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Копир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Специальных требований не предъявляется</w:t>
            </w:r>
          </w:p>
        </w:tc>
      </w:tr>
    </w:tbl>
    <w:p w:rsidR="00FC0362" w:rsidRPr="00D51DC2" w:rsidRDefault="00FC0362" w:rsidP="00032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362" w:rsidRPr="00D51DC2" w:rsidRDefault="00FC0362" w:rsidP="00032497">
      <w:pPr>
        <w:pStyle w:val="ad"/>
        <w:spacing w:after="0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51DC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Требования к аппаратному обеспечению рабочей станции на региональном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1"/>
        <w:gridCol w:w="6355"/>
      </w:tblGrid>
      <w:tr w:rsidR="00FC0362" w:rsidRPr="00D51DC2" w:rsidTr="00D51DC2">
        <w:trPr>
          <w:cantSplit/>
          <w:tblHeader/>
        </w:trPr>
        <w:tc>
          <w:tcPr>
            <w:tcW w:w="3001" w:type="dxa"/>
            <w:tcBorders>
              <w:top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Компонент</w:t>
            </w:r>
          </w:p>
        </w:tc>
        <w:tc>
          <w:tcPr>
            <w:tcW w:w="6355" w:type="dxa"/>
            <w:tcBorders>
              <w:top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Конфигурация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Центральный процессор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 xml:space="preserve">Рекомендуется: </w:t>
            </w:r>
            <w:proofErr w:type="spellStart"/>
            <w:r w:rsidRPr="00D51DC2">
              <w:rPr>
                <w:b w:val="0"/>
                <w:sz w:val="24"/>
                <w:szCs w:val="28"/>
              </w:rPr>
              <w:t>Intel</w:t>
            </w:r>
            <w:proofErr w:type="spellEnd"/>
            <w:r w:rsidRPr="00D51DC2">
              <w:rPr>
                <w:b w:val="0"/>
                <w:sz w:val="24"/>
                <w:szCs w:val="28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8"/>
              </w:rPr>
              <w:t>Pentium</w:t>
            </w:r>
            <w:proofErr w:type="spellEnd"/>
            <w:r w:rsidRPr="00D51DC2">
              <w:rPr>
                <w:b w:val="0"/>
                <w:sz w:val="24"/>
                <w:szCs w:val="28"/>
              </w:rPr>
              <w:t xml:space="preserve"> 4 2,4 ГГц, но не менее рекомендуемого для установленной ОС.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Оперативная память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 xml:space="preserve">Рекомендуемая: 2 </w:t>
            </w:r>
            <w:proofErr w:type="spellStart"/>
            <w:r w:rsidRPr="00D51DC2">
              <w:rPr>
                <w:b w:val="0"/>
                <w:sz w:val="24"/>
                <w:szCs w:val="28"/>
              </w:rPr>
              <w:t>Gb</w:t>
            </w:r>
            <w:proofErr w:type="spellEnd"/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 xml:space="preserve">Минимальная: 1 </w:t>
            </w:r>
            <w:proofErr w:type="spellStart"/>
            <w:r w:rsidRPr="00D51DC2">
              <w:rPr>
                <w:b w:val="0"/>
                <w:sz w:val="24"/>
                <w:szCs w:val="28"/>
              </w:rPr>
              <w:t>Gb</w:t>
            </w:r>
            <w:proofErr w:type="spellEnd"/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Дисковая подсистема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 xml:space="preserve">SATA (IDE), свободного места не менее 10 </w:t>
            </w:r>
            <w:r w:rsidRPr="00D51DC2">
              <w:rPr>
                <w:b w:val="0"/>
                <w:sz w:val="24"/>
                <w:szCs w:val="28"/>
                <w:lang w:val="en-US"/>
              </w:rPr>
              <w:t>G</w:t>
            </w:r>
            <w:r w:rsidRPr="00D51DC2">
              <w:rPr>
                <w:b w:val="0"/>
                <w:sz w:val="24"/>
                <w:szCs w:val="28"/>
              </w:rPr>
              <w:t>b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Внешние интерфейсы и накопители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Устройство резервного копирования: ATAPI CD-RW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Внешний интерфейс</w:t>
            </w:r>
            <w:r w:rsidRPr="00D51DC2">
              <w:rPr>
                <w:b w:val="0"/>
                <w:sz w:val="24"/>
                <w:szCs w:val="28"/>
                <w:lang w:val="en-US"/>
              </w:rPr>
              <w:t xml:space="preserve">: </w:t>
            </w:r>
            <w:r w:rsidRPr="00D51DC2">
              <w:rPr>
                <w:b w:val="0"/>
                <w:sz w:val="24"/>
                <w:szCs w:val="28"/>
              </w:rPr>
              <w:t>USB 2.0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Видеоадаптер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Встроен в чипсет материнской платы, производительность не менее рекомендуемой для установленной ОС.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Клавиатура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Присутствует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Мышь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Присутствует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Монитор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SVGA разрешение не менее 1024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px</w:t>
            </w:r>
            <w:proofErr w:type="spellEnd"/>
            <w:r w:rsidRPr="00D51DC2">
              <w:rPr>
                <w:b w:val="0"/>
                <w:sz w:val="24"/>
                <w:szCs w:val="28"/>
              </w:rPr>
              <w:t xml:space="preserve"> по горизонтали.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Рекомендуемое разрешение: 1280x1024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tcBorders>
              <w:bottom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  <w:lang w:val="en-US"/>
              </w:rPr>
            </w:pPr>
            <w:r w:rsidRPr="00D51DC2">
              <w:rPr>
                <w:b w:val="0"/>
                <w:sz w:val="24"/>
                <w:szCs w:val="28"/>
              </w:rPr>
              <w:t>Сетевая плата</w:t>
            </w:r>
          </w:p>
        </w:tc>
        <w:tc>
          <w:tcPr>
            <w:tcW w:w="6355" w:type="dxa"/>
            <w:tcBorders>
              <w:bottom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proofErr w:type="spellStart"/>
            <w:r w:rsidRPr="00D51DC2">
              <w:rPr>
                <w:b w:val="0"/>
                <w:sz w:val="24"/>
                <w:szCs w:val="28"/>
              </w:rPr>
              <w:t>Ethernet</w:t>
            </w:r>
            <w:proofErr w:type="spellEnd"/>
            <w:r w:rsidRPr="00D51DC2">
              <w:rPr>
                <w:b w:val="0"/>
                <w:sz w:val="24"/>
                <w:szCs w:val="28"/>
              </w:rPr>
              <w:t xml:space="preserve"> 10/100 Мбит</w:t>
            </w:r>
          </w:p>
        </w:tc>
      </w:tr>
    </w:tbl>
    <w:p w:rsidR="00FC0362" w:rsidRPr="00D51DC2" w:rsidRDefault="00FC0362" w:rsidP="00032497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362" w:rsidRPr="00D51DC2" w:rsidRDefault="00FC0362" w:rsidP="00032497">
      <w:pPr>
        <w:pStyle w:val="ad"/>
        <w:spacing w:after="0"/>
        <w:jc w:val="righ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5" w:name="_Ref399949950"/>
    </w:p>
    <w:bookmarkEnd w:id="5"/>
    <w:p w:rsidR="00D51DC2" w:rsidRDefault="00D51DC2" w:rsidP="00032497">
      <w:pPr>
        <w:pStyle w:val="ad"/>
        <w:spacing w:after="0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51DC2" w:rsidRDefault="00D51DC2" w:rsidP="00032497">
      <w:pPr>
        <w:pStyle w:val="ad"/>
        <w:spacing w:after="0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51DC2" w:rsidRDefault="00D51DC2" w:rsidP="00032497">
      <w:pPr>
        <w:pStyle w:val="ad"/>
        <w:spacing w:after="0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51DC2" w:rsidRDefault="00D51DC2" w:rsidP="00032497">
      <w:pPr>
        <w:pStyle w:val="ad"/>
        <w:spacing w:after="0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51DC2" w:rsidRDefault="00D51DC2" w:rsidP="00032497">
      <w:pPr>
        <w:pStyle w:val="ad"/>
        <w:spacing w:after="0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51DC2" w:rsidRDefault="00D51DC2" w:rsidP="00032497">
      <w:pPr>
        <w:pStyle w:val="ad"/>
        <w:spacing w:after="0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FC0362" w:rsidRPr="00D51DC2" w:rsidRDefault="00FC0362" w:rsidP="00032497">
      <w:pPr>
        <w:pStyle w:val="ad"/>
        <w:spacing w:after="0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51DC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lastRenderedPageBreak/>
        <w:t>Требования к конфигурации программного обеспечения рабочей станции на региональном уровне</w:t>
      </w:r>
    </w:p>
    <w:tbl>
      <w:tblPr>
        <w:tblW w:w="9587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8"/>
        <w:gridCol w:w="6479"/>
      </w:tblGrid>
      <w:tr w:rsidR="00FC0362" w:rsidRPr="00D51DC2" w:rsidTr="00D51DC2">
        <w:trPr>
          <w:cantSplit/>
          <w:tblHeader/>
        </w:trPr>
        <w:tc>
          <w:tcPr>
            <w:tcW w:w="1621" w:type="pct"/>
            <w:shd w:val="clear" w:color="auto" w:fill="auto"/>
          </w:tcPr>
          <w:p w:rsidR="00FC0362" w:rsidRPr="00D51DC2" w:rsidRDefault="00FC0362" w:rsidP="00032497">
            <w:pPr>
              <w:pStyle w:val="a7"/>
              <w:tabs>
                <w:tab w:val="right" w:pos="2727"/>
              </w:tabs>
              <w:spacing w:before="0" w:after="0"/>
              <w:rPr>
                <w:sz w:val="24"/>
                <w:szCs w:val="24"/>
              </w:rPr>
            </w:pPr>
            <w:r w:rsidRPr="00D51DC2">
              <w:rPr>
                <w:sz w:val="24"/>
                <w:szCs w:val="24"/>
              </w:rPr>
              <w:t>Компонент</w:t>
            </w:r>
          </w:p>
        </w:tc>
        <w:tc>
          <w:tcPr>
            <w:tcW w:w="3379" w:type="pct"/>
            <w:shd w:val="clear" w:color="auto" w:fill="auto"/>
          </w:tcPr>
          <w:p w:rsidR="00FC0362" w:rsidRPr="00D51DC2" w:rsidRDefault="00FC0362" w:rsidP="00032497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D51DC2">
              <w:rPr>
                <w:sz w:val="24"/>
                <w:szCs w:val="24"/>
              </w:rPr>
              <w:t>Конфигурация</w:t>
            </w:r>
          </w:p>
        </w:tc>
      </w:tr>
      <w:tr w:rsidR="00FC0362" w:rsidRPr="00D51DC2" w:rsidTr="00D51DC2">
        <w:trPr>
          <w:cantSplit/>
        </w:trPr>
        <w:tc>
          <w:tcPr>
            <w:tcW w:w="1621" w:type="pct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</w:rPr>
            </w:pPr>
            <w:r w:rsidRPr="00D51DC2">
              <w:rPr>
                <w:b w:val="0"/>
                <w:sz w:val="24"/>
                <w:szCs w:val="24"/>
              </w:rPr>
              <w:t>Серверная операционная система</w:t>
            </w:r>
          </w:p>
        </w:tc>
        <w:tc>
          <w:tcPr>
            <w:tcW w:w="3379" w:type="pct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</w:rPr>
            </w:pPr>
            <w:r w:rsidRPr="00D51DC2">
              <w:rPr>
                <w:b w:val="0"/>
                <w:sz w:val="24"/>
                <w:szCs w:val="24"/>
              </w:rPr>
              <w:t xml:space="preserve">Серверная ОС семейства </w:t>
            </w:r>
            <w:proofErr w:type="spellStart"/>
            <w:r w:rsidRPr="00D51DC2">
              <w:rPr>
                <w:b w:val="0"/>
                <w:sz w:val="24"/>
                <w:szCs w:val="24"/>
              </w:rPr>
              <w:t>Windows</w:t>
            </w:r>
            <w:proofErr w:type="spellEnd"/>
            <w:r w:rsidRPr="00D51DC2">
              <w:rPr>
                <w:b w:val="0"/>
                <w:sz w:val="24"/>
                <w:szCs w:val="24"/>
              </w:rPr>
              <w:t xml:space="preserve"> не ниже </w:t>
            </w:r>
            <w:proofErr w:type="spellStart"/>
            <w:r w:rsidRPr="00D51DC2">
              <w:rPr>
                <w:b w:val="0"/>
                <w:sz w:val="24"/>
                <w:szCs w:val="24"/>
              </w:rPr>
              <w:t>Server</w:t>
            </w:r>
            <w:proofErr w:type="spellEnd"/>
            <w:r w:rsidRPr="00D51DC2">
              <w:rPr>
                <w:b w:val="0"/>
                <w:sz w:val="24"/>
                <w:szCs w:val="24"/>
              </w:rPr>
              <w:t xml:space="preserve"> 2000 SP4.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</w:rPr>
            </w:pPr>
            <w:r w:rsidRPr="00D51DC2">
              <w:rPr>
                <w:b w:val="0"/>
                <w:sz w:val="24"/>
                <w:szCs w:val="24"/>
              </w:rPr>
              <w:t xml:space="preserve">Для </w:t>
            </w:r>
            <w:proofErr w:type="spellStart"/>
            <w:r w:rsidRPr="00D51DC2">
              <w:rPr>
                <w:b w:val="0"/>
                <w:sz w:val="24"/>
                <w:szCs w:val="24"/>
              </w:rPr>
              <w:t>Windows</w:t>
            </w:r>
            <w:proofErr w:type="spellEnd"/>
            <w:r w:rsidRPr="00D51DC2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4"/>
              </w:rPr>
              <w:t>Server</w:t>
            </w:r>
            <w:proofErr w:type="spellEnd"/>
            <w:r w:rsidRPr="00D51DC2">
              <w:rPr>
                <w:b w:val="0"/>
                <w:sz w:val="24"/>
                <w:szCs w:val="24"/>
              </w:rPr>
              <w:t xml:space="preserve"> 2000 SP4 должно быть установлено обновление безопасности (</w:t>
            </w:r>
            <w:proofErr w:type="spellStart"/>
            <w:r w:rsidRPr="00D51DC2">
              <w:rPr>
                <w:b w:val="0"/>
                <w:sz w:val="24"/>
                <w:szCs w:val="24"/>
              </w:rPr>
              <w:t>Security</w:t>
            </w:r>
            <w:proofErr w:type="spellEnd"/>
            <w:r w:rsidRPr="00D51DC2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4"/>
              </w:rPr>
              <w:t>Update</w:t>
            </w:r>
            <w:proofErr w:type="spellEnd"/>
            <w:r w:rsidRPr="00D51DC2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4"/>
              </w:rPr>
              <w:t>for</w:t>
            </w:r>
            <w:proofErr w:type="spellEnd"/>
            <w:r w:rsidRPr="00D51DC2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4"/>
              </w:rPr>
              <w:t>Microsoft</w:t>
            </w:r>
            <w:proofErr w:type="spellEnd"/>
            <w:r w:rsidRPr="00D51DC2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4"/>
              </w:rPr>
              <w:t>Windows</w:t>
            </w:r>
            <w:proofErr w:type="spellEnd"/>
            <w:r w:rsidRPr="00D51DC2">
              <w:rPr>
                <w:b w:val="0"/>
                <w:sz w:val="24"/>
                <w:szCs w:val="24"/>
              </w:rPr>
              <w:t xml:space="preserve"> KB 835732, соответствующего языка ОС)</w:t>
            </w:r>
          </w:p>
        </w:tc>
      </w:tr>
      <w:tr w:rsidR="00FC0362" w:rsidRPr="0022331B" w:rsidTr="00D51DC2">
        <w:trPr>
          <w:cantSplit/>
        </w:trPr>
        <w:tc>
          <w:tcPr>
            <w:tcW w:w="1621" w:type="pct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</w:rPr>
            </w:pPr>
            <w:r w:rsidRPr="00D51DC2">
              <w:rPr>
                <w:b w:val="0"/>
                <w:sz w:val="24"/>
                <w:szCs w:val="24"/>
              </w:rPr>
              <w:t>СУБД</w:t>
            </w:r>
          </w:p>
        </w:tc>
        <w:tc>
          <w:tcPr>
            <w:tcW w:w="3379" w:type="pct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  <w:lang w:val="en-US"/>
              </w:rPr>
            </w:pPr>
            <w:r w:rsidRPr="00D51DC2">
              <w:rPr>
                <w:b w:val="0"/>
                <w:sz w:val="24"/>
                <w:szCs w:val="24"/>
                <w:lang w:val="en-US"/>
              </w:rPr>
              <w:t>Microsoft SQL Server 2008 Enterprise Edition</w:t>
            </w:r>
          </w:p>
        </w:tc>
      </w:tr>
      <w:tr w:rsidR="00FC0362" w:rsidRPr="0022331B" w:rsidTr="00D51DC2">
        <w:trPr>
          <w:cantSplit/>
        </w:trPr>
        <w:tc>
          <w:tcPr>
            <w:tcW w:w="1621" w:type="pct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</w:rPr>
            </w:pPr>
            <w:r w:rsidRPr="00D51DC2">
              <w:rPr>
                <w:b w:val="0"/>
                <w:sz w:val="24"/>
                <w:szCs w:val="24"/>
              </w:rPr>
              <w:t>Операционная система</w:t>
            </w:r>
          </w:p>
        </w:tc>
        <w:tc>
          <w:tcPr>
            <w:tcW w:w="3379" w:type="pct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  <w:lang w:val="en-US"/>
              </w:rPr>
            </w:pPr>
            <w:r w:rsidRPr="00D51DC2">
              <w:rPr>
                <w:b w:val="0"/>
                <w:sz w:val="24"/>
                <w:szCs w:val="24"/>
                <w:lang w:val="en-US"/>
              </w:rPr>
              <w:t xml:space="preserve">Windows XP service pack 3 </w:t>
            </w:r>
            <w:r w:rsidRPr="00D51DC2">
              <w:rPr>
                <w:b w:val="0"/>
                <w:sz w:val="24"/>
                <w:szCs w:val="24"/>
              </w:rPr>
              <w:t>и</w:t>
            </w:r>
            <w:r w:rsidRPr="00D51DC2">
              <w:rPr>
                <w:b w:val="0"/>
                <w:sz w:val="24"/>
                <w:szCs w:val="24"/>
                <w:lang w:val="en-US"/>
              </w:rPr>
              <w:t xml:space="preserve"> </w:t>
            </w:r>
            <w:r w:rsidRPr="00D51DC2">
              <w:rPr>
                <w:b w:val="0"/>
                <w:sz w:val="24"/>
                <w:szCs w:val="24"/>
              </w:rPr>
              <w:t>выше</w:t>
            </w:r>
          </w:p>
        </w:tc>
      </w:tr>
      <w:tr w:rsidR="00FC0362" w:rsidRPr="0022331B" w:rsidTr="00D51DC2">
        <w:trPr>
          <w:cantSplit/>
        </w:trPr>
        <w:tc>
          <w:tcPr>
            <w:tcW w:w="16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</w:rPr>
            </w:pPr>
            <w:r w:rsidRPr="00D51DC2">
              <w:rPr>
                <w:b w:val="0"/>
                <w:sz w:val="24"/>
                <w:szCs w:val="24"/>
              </w:rPr>
              <w:t>Дополнительное ПО</w:t>
            </w:r>
          </w:p>
        </w:tc>
        <w:tc>
          <w:tcPr>
            <w:tcW w:w="3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  <w:lang w:val="en-US"/>
              </w:rPr>
            </w:pPr>
            <w:r w:rsidRPr="00D51DC2">
              <w:rPr>
                <w:b w:val="0"/>
                <w:sz w:val="24"/>
                <w:szCs w:val="24"/>
                <w:lang w:val="en-US"/>
              </w:rPr>
              <w:t xml:space="preserve">Microsoft .NET Framework 3.5 </w:t>
            </w:r>
            <w:r w:rsidRPr="00D51DC2">
              <w:rPr>
                <w:b w:val="0"/>
                <w:sz w:val="24"/>
                <w:szCs w:val="24"/>
              </w:rPr>
              <w:t>и</w:t>
            </w:r>
            <w:r w:rsidRPr="00D51DC2">
              <w:rPr>
                <w:b w:val="0"/>
                <w:sz w:val="24"/>
                <w:szCs w:val="24"/>
                <w:lang w:val="en-US"/>
              </w:rPr>
              <w:t xml:space="preserve"> </w:t>
            </w:r>
            <w:r w:rsidRPr="00D51DC2">
              <w:rPr>
                <w:b w:val="0"/>
                <w:sz w:val="24"/>
                <w:szCs w:val="24"/>
              </w:rPr>
              <w:t>выше</w:t>
            </w:r>
          </w:p>
        </w:tc>
      </w:tr>
      <w:tr w:rsidR="00FC0362" w:rsidRPr="0022331B" w:rsidTr="00D51DC2">
        <w:trPr>
          <w:cantSplit/>
        </w:trPr>
        <w:tc>
          <w:tcPr>
            <w:tcW w:w="16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</w:rPr>
            </w:pPr>
            <w:r w:rsidRPr="00D51DC2">
              <w:rPr>
                <w:b w:val="0"/>
                <w:sz w:val="24"/>
                <w:szCs w:val="24"/>
              </w:rPr>
              <w:t>Интернет браузер</w:t>
            </w:r>
          </w:p>
        </w:tc>
        <w:tc>
          <w:tcPr>
            <w:tcW w:w="3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  <w:lang w:val="en-US"/>
              </w:rPr>
            </w:pPr>
            <w:proofErr w:type="spellStart"/>
            <w:r w:rsidRPr="00D51DC2">
              <w:rPr>
                <w:b w:val="0"/>
                <w:sz w:val="24"/>
                <w:szCs w:val="24"/>
                <w:lang w:val="en-US"/>
              </w:rPr>
              <w:t>Любой</w:t>
            </w:r>
            <w:proofErr w:type="spellEnd"/>
            <w:r w:rsidRPr="00D51DC2">
              <w:rPr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4"/>
                <w:lang w:val="en-US"/>
              </w:rPr>
              <w:t>из</w:t>
            </w:r>
            <w:proofErr w:type="spellEnd"/>
            <w:r w:rsidRPr="00D51DC2">
              <w:rPr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4"/>
                <w:lang w:val="en-US"/>
              </w:rPr>
              <w:t>браузеров</w:t>
            </w:r>
            <w:proofErr w:type="spellEnd"/>
            <w:r w:rsidRPr="00D51DC2">
              <w:rPr>
                <w:b w:val="0"/>
                <w:sz w:val="24"/>
                <w:szCs w:val="24"/>
                <w:lang w:val="en-US"/>
              </w:rPr>
              <w:t>:</w:t>
            </w:r>
          </w:p>
          <w:p w:rsidR="00FC0362" w:rsidRPr="00D51DC2" w:rsidRDefault="00FC0362" w:rsidP="00032497">
            <w:pPr>
              <w:pStyle w:val="a7"/>
              <w:keepNext w:val="0"/>
              <w:numPr>
                <w:ilvl w:val="0"/>
                <w:numId w:val="2"/>
              </w:numPr>
              <w:spacing w:before="0" w:after="0"/>
              <w:rPr>
                <w:b w:val="0"/>
                <w:sz w:val="24"/>
                <w:szCs w:val="24"/>
              </w:rPr>
            </w:pPr>
            <w:r w:rsidRPr="00D51DC2">
              <w:rPr>
                <w:b w:val="0"/>
                <w:sz w:val="24"/>
                <w:szCs w:val="24"/>
                <w:lang w:val="en-US"/>
              </w:rPr>
              <w:t>Mozilla</w:t>
            </w:r>
            <w:r w:rsidRPr="00D51DC2">
              <w:rPr>
                <w:b w:val="0"/>
                <w:sz w:val="24"/>
                <w:szCs w:val="24"/>
              </w:rPr>
              <w:t xml:space="preserve"> </w:t>
            </w:r>
            <w:r w:rsidRPr="00D51DC2">
              <w:rPr>
                <w:b w:val="0"/>
                <w:sz w:val="24"/>
                <w:szCs w:val="24"/>
                <w:lang w:val="en-US"/>
              </w:rPr>
              <w:t>Firefox</w:t>
            </w:r>
            <w:r w:rsidRPr="00D51DC2">
              <w:rPr>
                <w:b w:val="0"/>
                <w:sz w:val="24"/>
                <w:szCs w:val="24"/>
              </w:rPr>
              <w:t>, версия не ниже 3,</w:t>
            </w:r>
          </w:p>
          <w:p w:rsidR="00FC0362" w:rsidRPr="00D51DC2" w:rsidRDefault="00FC0362" w:rsidP="00032497">
            <w:pPr>
              <w:pStyle w:val="a7"/>
              <w:keepNext w:val="0"/>
              <w:numPr>
                <w:ilvl w:val="0"/>
                <w:numId w:val="2"/>
              </w:numPr>
              <w:spacing w:before="0" w:after="0"/>
              <w:rPr>
                <w:b w:val="0"/>
                <w:sz w:val="24"/>
                <w:szCs w:val="24"/>
              </w:rPr>
            </w:pPr>
            <w:r w:rsidRPr="00D51DC2">
              <w:rPr>
                <w:b w:val="0"/>
                <w:sz w:val="24"/>
                <w:szCs w:val="24"/>
                <w:lang w:val="en-US"/>
              </w:rPr>
              <w:t>Google</w:t>
            </w:r>
            <w:r w:rsidRPr="00D51DC2">
              <w:rPr>
                <w:b w:val="0"/>
                <w:sz w:val="24"/>
                <w:szCs w:val="24"/>
              </w:rPr>
              <w:t xml:space="preserve"> </w:t>
            </w:r>
            <w:r w:rsidRPr="00D51DC2">
              <w:rPr>
                <w:b w:val="0"/>
                <w:sz w:val="24"/>
                <w:szCs w:val="24"/>
                <w:lang w:val="en-US"/>
              </w:rPr>
              <w:t>Chrome</w:t>
            </w:r>
            <w:r w:rsidRPr="00D51DC2">
              <w:rPr>
                <w:b w:val="0"/>
                <w:sz w:val="24"/>
                <w:szCs w:val="24"/>
              </w:rPr>
              <w:t>, версия не ниже 18,</w:t>
            </w:r>
          </w:p>
          <w:p w:rsidR="00FC0362" w:rsidRPr="00D51DC2" w:rsidRDefault="00FC0362" w:rsidP="00032497">
            <w:pPr>
              <w:pStyle w:val="a7"/>
              <w:keepNext w:val="0"/>
              <w:numPr>
                <w:ilvl w:val="0"/>
                <w:numId w:val="2"/>
              </w:numPr>
              <w:spacing w:before="0" w:after="0"/>
              <w:rPr>
                <w:b w:val="0"/>
                <w:sz w:val="24"/>
                <w:szCs w:val="24"/>
                <w:lang w:val="en-US"/>
              </w:rPr>
            </w:pPr>
            <w:r w:rsidRPr="00D51DC2">
              <w:rPr>
                <w:b w:val="0"/>
                <w:sz w:val="24"/>
                <w:szCs w:val="24"/>
                <w:lang w:val="en-US"/>
              </w:rPr>
              <w:t xml:space="preserve">Opera, </w:t>
            </w:r>
            <w:proofErr w:type="spellStart"/>
            <w:r w:rsidRPr="00D51DC2">
              <w:rPr>
                <w:b w:val="0"/>
                <w:sz w:val="24"/>
                <w:szCs w:val="24"/>
                <w:lang w:val="en-US"/>
              </w:rPr>
              <w:t>версия</w:t>
            </w:r>
            <w:proofErr w:type="spellEnd"/>
            <w:r w:rsidRPr="00D51DC2">
              <w:rPr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4"/>
                <w:lang w:val="en-US"/>
              </w:rPr>
              <w:t>не</w:t>
            </w:r>
            <w:proofErr w:type="spellEnd"/>
            <w:r w:rsidRPr="00D51DC2">
              <w:rPr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4"/>
                <w:lang w:val="en-US"/>
              </w:rPr>
              <w:t>ниже</w:t>
            </w:r>
            <w:proofErr w:type="spellEnd"/>
            <w:r w:rsidRPr="00D51DC2">
              <w:rPr>
                <w:b w:val="0"/>
                <w:sz w:val="24"/>
                <w:szCs w:val="24"/>
                <w:lang w:val="en-US"/>
              </w:rPr>
              <w:t xml:space="preserve"> 12,</w:t>
            </w:r>
          </w:p>
          <w:p w:rsidR="00FC0362" w:rsidRPr="00D51DC2" w:rsidRDefault="00FC0362" w:rsidP="00032497">
            <w:pPr>
              <w:pStyle w:val="a7"/>
              <w:keepNext w:val="0"/>
              <w:numPr>
                <w:ilvl w:val="0"/>
                <w:numId w:val="2"/>
              </w:numPr>
              <w:spacing w:before="0" w:after="0"/>
              <w:rPr>
                <w:b w:val="0"/>
                <w:sz w:val="24"/>
                <w:szCs w:val="24"/>
                <w:lang w:val="en-US"/>
              </w:rPr>
            </w:pPr>
            <w:r w:rsidRPr="00D51DC2">
              <w:rPr>
                <w:b w:val="0"/>
                <w:sz w:val="24"/>
                <w:szCs w:val="24"/>
                <w:lang w:val="en-US"/>
              </w:rPr>
              <w:t xml:space="preserve">Microsoft Internet Explorer, </w:t>
            </w:r>
            <w:proofErr w:type="spellStart"/>
            <w:r w:rsidRPr="00D51DC2">
              <w:rPr>
                <w:b w:val="0"/>
                <w:sz w:val="24"/>
                <w:szCs w:val="24"/>
                <w:lang w:val="en-US"/>
              </w:rPr>
              <w:t>версия</w:t>
            </w:r>
            <w:proofErr w:type="spellEnd"/>
            <w:r w:rsidRPr="00D51DC2">
              <w:rPr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4"/>
                <w:lang w:val="en-US"/>
              </w:rPr>
              <w:t>не</w:t>
            </w:r>
            <w:proofErr w:type="spellEnd"/>
            <w:r w:rsidRPr="00D51DC2">
              <w:rPr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4"/>
                <w:lang w:val="en-US"/>
              </w:rPr>
              <w:t>ниже</w:t>
            </w:r>
            <w:proofErr w:type="spellEnd"/>
            <w:r w:rsidRPr="00D51DC2">
              <w:rPr>
                <w:b w:val="0"/>
                <w:sz w:val="24"/>
                <w:szCs w:val="24"/>
                <w:lang w:val="en-US"/>
              </w:rPr>
              <w:t xml:space="preserve"> 8</w:t>
            </w:r>
          </w:p>
        </w:tc>
      </w:tr>
      <w:tr w:rsidR="00FC0362" w:rsidRPr="00D51DC2" w:rsidTr="00D51DC2">
        <w:trPr>
          <w:cantSplit/>
        </w:trPr>
        <w:tc>
          <w:tcPr>
            <w:tcW w:w="16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</w:rPr>
            </w:pPr>
            <w:r w:rsidRPr="00D51DC2">
              <w:rPr>
                <w:b w:val="0"/>
                <w:sz w:val="24"/>
                <w:szCs w:val="24"/>
              </w:rPr>
              <w:t>ПО для сканирования</w:t>
            </w:r>
          </w:p>
        </w:tc>
        <w:tc>
          <w:tcPr>
            <w:tcW w:w="3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</w:rPr>
            </w:pPr>
            <w:r w:rsidRPr="00D51DC2">
              <w:rPr>
                <w:b w:val="0"/>
                <w:sz w:val="24"/>
                <w:szCs w:val="24"/>
              </w:rPr>
              <w:t>Специализированное ПО, обеспечивающее сканирование бланков итоговых сочинений</w:t>
            </w:r>
          </w:p>
        </w:tc>
      </w:tr>
      <w:tr w:rsidR="00FC0362" w:rsidRPr="00D51DC2" w:rsidTr="00D51DC2">
        <w:trPr>
          <w:cantSplit/>
        </w:trPr>
        <w:tc>
          <w:tcPr>
            <w:tcW w:w="16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</w:rPr>
            </w:pPr>
            <w:r w:rsidRPr="00D51DC2">
              <w:rPr>
                <w:b w:val="0"/>
                <w:sz w:val="24"/>
                <w:szCs w:val="24"/>
              </w:rPr>
              <w:t xml:space="preserve">ПО для распознавания </w:t>
            </w:r>
          </w:p>
        </w:tc>
        <w:tc>
          <w:tcPr>
            <w:tcW w:w="3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</w:rPr>
            </w:pPr>
            <w:r w:rsidRPr="00D51DC2">
              <w:rPr>
                <w:b w:val="0"/>
                <w:sz w:val="24"/>
                <w:szCs w:val="24"/>
              </w:rPr>
              <w:t>Специализированное ПО, обеспечивающее распознавание изображений бланков итоговых сочинений</w:t>
            </w:r>
          </w:p>
        </w:tc>
      </w:tr>
      <w:tr w:rsidR="00FC0362" w:rsidRPr="00D51DC2" w:rsidTr="00D51DC2">
        <w:trPr>
          <w:cantSplit/>
        </w:trPr>
        <w:tc>
          <w:tcPr>
            <w:tcW w:w="16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</w:rPr>
            </w:pPr>
            <w:r w:rsidRPr="00D51DC2">
              <w:rPr>
                <w:b w:val="0"/>
                <w:sz w:val="24"/>
                <w:szCs w:val="24"/>
              </w:rPr>
              <w:t xml:space="preserve">ПО для верификации </w:t>
            </w:r>
          </w:p>
        </w:tc>
        <w:tc>
          <w:tcPr>
            <w:tcW w:w="3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4"/>
              </w:rPr>
            </w:pPr>
            <w:r w:rsidRPr="00D51DC2">
              <w:rPr>
                <w:b w:val="0"/>
                <w:sz w:val="24"/>
                <w:szCs w:val="24"/>
              </w:rPr>
              <w:t>Специализированное ПО, для проверки и коррекции результатов распознавания изображений бланков итоговых сочинений</w:t>
            </w:r>
          </w:p>
        </w:tc>
      </w:tr>
    </w:tbl>
    <w:p w:rsidR="00FC0362" w:rsidRPr="00D51DC2" w:rsidRDefault="00FC0362" w:rsidP="00032497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C0362" w:rsidRPr="00D51DC2" w:rsidRDefault="00FC0362" w:rsidP="00D51DC2">
      <w:pPr>
        <w:pStyle w:val="a5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1DC2">
        <w:rPr>
          <w:rFonts w:ascii="Times New Roman" w:hAnsi="Times New Roman" w:cs="Times New Roman"/>
          <w:b/>
          <w:sz w:val="28"/>
          <w:szCs w:val="28"/>
        </w:rPr>
        <w:t>Муниципальный уровень</w:t>
      </w:r>
    </w:p>
    <w:p w:rsidR="00FC0362" w:rsidRPr="00D51DC2" w:rsidRDefault="00FC0362" w:rsidP="00032497">
      <w:pPr>
        <w:spacing w:after="0" w:line="240" w:lineRule="auto"/>
        <w:rPr>
          <w:sz w:val="24"/>
          <w:szCs w:val="28"/>
          <w:lang w:eastAsia="ru-RU"/>
        </w:rPr>
      </w:pPr>
    </w:p>
    <w:p w:rsidR="00FC0362" w:rsidRPr="00D51DC2" w:rsidRDefault="00FC0362" w:rsidP="00032497">
      <w:pPr>
        <w:spacing w:after="0" w:line="240" w:lineRule="auto"/>
        <w:jc w:val="center"/>
        <w:rPr>
          <w:sz w:val="28"/>
          <w:szCs w:val="28"/>
          <w:lang w:eastAsia="ru-RU"/>
        </w:rPr>
      </w:pPr>
      <w:r w:rsidRPr="00D51DC2">
        <w:rPr>
          <w:rFonts w:ascii="Times New Roman" w:hAnsi="Times New Roman" w:cs="Times New Roman"/>
          <w:sz w:val="28"/>
          <w:szCs w:val="28"/>
        </w:rPr>
        <w:t>Требования к оборудованию рабочей станции на муниципальном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1"/>
        <w:gridCol w:w="6355"/>
      </w:tblGrid>
      <w:tr w:rsidR="00FC0362" w:rsidRPr="00D51DC2" w:rsidTr="00D51DC2">
        <w:trPr>
          <w:cantSplit/>
          <w:tblHeader/>
        </w:trPr>
        <w:tc>
          <w:tcPr>
            <w:tcW w:w="3001" w:type="dxa"/>
            <w:tcBorders>
              <w:top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Компонент</w:t>
            </w:r>
          </w:p>
        </w:tc>
        <w:tc>
          <w:tcPr>
            <w:tcW w:w="6355" w:type="dxa"/>
            <w:tcBorders>
              <w:top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Конфигурация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jc w:val="both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Рабочая станция на муниципальном уровне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jc w:val="both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Наличие стабильного канала связи с выходом в Интернет.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jc w:val="both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Рабочая станция должна иметь устройство резервного копирования: внешний интерфейс: USB 2.0.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jc w:val="both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Дополнительных специальных требований к рабочей станции не предъявляется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Лазерный принтер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Формат: А4:</w:t>
            </w:r>
          </w:p>
          <w:p w:rsidR="00FC0362" w:rsidRPr="00D51DC2" w:rsidRDefault="00FC0362" w:rsidP="00032497">
            <w:pPr>
              <w:pStyle w:val="a7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Скорость черно-белой печати (обычный режим, A4): 30 стр./мин.</w:t>
            </w:r>
          </w:p>
          <w:p w:rsidR="00FC0362" w:rsidRPr="00D51DC2" w:rsidRDefault="00FC0362" w:rsidP="00032497">
            <w:pPr>
              <w:pStyle w:val="a7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Качество черно-белой печати (режим наилучшего качества) не менее 600 x 600 точек на дюйм</w:t>
            </w:r>
          </w:p>
          <w:p w:rsidR="00FC0362" w:rsidRPr="00D51DC2" w:rsidRDefault="00FC0362" w:rsidP="00032497">
            <w:pPr>
              <w:pStyle w:val="a7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Технология печати: Лазерная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8B1C3D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Копир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Специальных требований не предъявляется</w:t>
            </w:r>
          </w:p>
        </w:tc>
      </w:tr>
    </w:tbl>
    <w:p w:rsidR="008B1C3D" w:rsidRPr="00D51DC2" w:rsidRDefault="008B1C3D" w:rsidP="00032497">
      <w:pPr>
        <w:spacing w:after="0" w:line="240" w:lineRule="auto"/>
        <w:rPr>
          <w:sz w:val="24"/>
          <w:szCs w:val="28"/>
        </w:rPr>
      </w:pPr>
    </w:p>
    <w:p w:rsidR="008B1C3D" w:rsidRPr="00D51DC2" w:rsidRDefault="008B1C3D" w:rsidP="00032497">
      <w:pPr>
        <w:spacing w:after="0" w:line="240" w:lineRule="auto"/>
        <w:jc w:val="center"/>
        <w:rPr>
          <w:sz w:val="28"/>
          <w:szCs w:val="28"/>
        </w:rPr>
      </w:pPr>
      <w:r w:rsidRPr="00D51DC2">
        <w:rPr>
          <w:rFonts w:ascii="Times New Roman" w:hAnsi="Times New Roman" w:cs="Times New Roman"/>
          <w:sz w:val="28"/>
          <w:szCs w:val="28"/>
        </w:rPr>
        <w:t>Требования к аппаратному обеспечению на муниципальном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1"/>
        <w:gridCol w:w="6355"/>
      </w:tblGrid>
      <w:tr w:rsidR="00FC0362" w:rsidRPr="00D51DC2" w:rsidTr="00D51DC2">
        <w:trPr>
          <w:cantSplit/>
          <w:tblHeader/>
        </w:trPr>
        <w:tc>
          <w:tcPr>
            <w:tcW w:w="3001" w:type="dxa"/>
            <w:tcBorders>
              <w:top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Компонент</w:t>
            </w:r>
          </w:p>
        </w:tc>
        <w:tc>
          <w:tcPr>
            <w:tcW w:w="6355" w:type="dxa"/>
            <w:tcBorders>
              <w:top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Конфигурация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Центральный процессор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 xml:space="preserve">Рекомендуется: </w:t>
            </w:r>
            <w:proofErr w:type="spellStart"/>
            <w:r w:rsidRPr="00D51DC2">
              <w:rPr>
                <w:b w:val="0"/>
                <w:sz w:val="24"/>
                <w:szCs w:val="28"/>
              </w:rPr>
              <w:t>Intel</w:t>
            </w:r>
            <w:proofErr w:type="spellEnd"/>
            <w:r w:rsidRPr="00D51DC2">
              <w:rPr>
                <w:b w:val="0"/>
                <w:sz w:val="24"/>
                <w:szCs w:val="28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8"/>
              </w:rPr>
              <w:t>Pentium</w:t>
            </w:r>
            <w:proofErr w:type="spellEnd"/>
            <w:r w:rsidRPr="00D51DC2">
              <w:rPr>
                <w:b w:val="0"/>
                <w:sz w:val="24"/>
                <w:szCs w:val="28"/>
              </w:rPr>
              <w:t xml:space="preserve"> 4 2,4 ГГц, но не менее рекомендуемого для установленной ОС.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Оперативная память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 xml:space="preserve">Рекомендуемая: 2 </w:t>
            </w:r>
            <w:proofErr w:type="spellStart"/>
            <w:r w:rsidRPr="00D51DC2">
              <w:rPr>
                <w:b w:val="0"/>
                <w:sz w:val="24"/>
                <w:szCs w:val="28"/>
              </w:rPr>
              <w:t>Gb</w:t>
            </w:r>
            <w:proofErr w:type="spellEnd"/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 xml:space="preserve">Минимальная: 1 </w:t>
            </w:r>
            <w:proofErr w:type="spellStart"/>
            <w:r w:rsidRPr="00D51DC2">
              <w:rPr>
                <w:b w:val="0"/>
                <w:sz w:val="24"/>
                <w:szCs w:val="28"/>
              </w:rPr>
              <w:t>Gb</w:t>
            </w:r>
            <w:proofErr w:type="spellEnd"/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Дисковая подсистема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 xml:space="preserve">SATA (IDE), свободного места не менее 1 </w:t>
            </w:r>
            <w:r w:rsidRPr="00D51DC2">
              <w:rPr>
                <w:b w:val="0"/>
                <w:sz w:val="24"/>
                <w:szCs w:val="28"/>
                <w:lang w:val="en-US"/>
              </w:rPr>
              <w:t>G</w:t>
            </w:r>
            <w:r w:rsidRPr="00D51DC2">
              <w:rPr>
                <w:b w:val="0"/>
                <w:sz w:val="24"/>
                <w:szCs w:val="28"/>
              </w:rPr>
              <w:t>b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Внешние интерфейсы и накопители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Устройство резервного копирования: ATAPI CD-RW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Внешний интерфейс</w:t>
            </w:r>
            <w:r w:rsidRPr="00D51DC2">
              <w:rPr>
                <w:b w:val="0"/>
                <w:sz w:val="24"/>
                <w:szCs w:val="28"/>
                <w:lang w:val="en-US"/>
              </w:rPr>
              <w:t xml:space="preserve">: </w:t>
            </w:r>
            <w:r w:rsidRPr="00D51DC2">
              <w:rPr>
                <w:b w:val="0"/>
                <w:sz w:val="24"/>
                <w:szCs w:val="28"/>
              </w:rPr>
              <w:t>USB 2.0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Видеоадаптер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Встроен в чипсет материнской платы, производительность не менее рекомендуемой для установленной ОС.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Клавиатура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Присутствует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lastRenderedPageBreak/>
              <w:t>Мышь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Присутствует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Монитор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SVGA разрешение не менее 1024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px</w:t>
            </w:r>
            <w:proofErr w:type="spellEnd"/>
            <w:r w:rsidRPr="00D51DC2">
              <w:rPr>
                <w:b w:val="0"/>
                <w:sz w:val="24"/>
                <w:szCs w:val="28"/>
              </w:rPr>
              <w:t xml:space="preserve"> по горизонтали.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Рекомендуемое разрешение: 1280x1024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tcBorders>
              <w:bottom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  <w:lang w:val="en-US"/>
              </w:rPr>
            </w:pPr>
            <w:r w:rsidRPr="00D51DC2">
              <w:rPr>
                <w:b w:val="0"/>
                <w:sz w:val="24"/>
                <w:szCs w:val="28"/>
              </w:rPr>
              <w:t>Сетевая плата</w:t>
            </w:r>
          </w:p>
        </w:tc>
        <w:tc>
          <w:tcPr>
            <w:tcW w:w="6355" w:type="dxa"/>
            <w:tcBorders>
              <w:bottom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proofErr w:type="spellStart"/>
            <w:r w:rsidRPr="00D51DC2">
              <w:rPr>
                <w:b w:val="0"/>
                <w:sz w:val="24"/>
                <w:szCs w:val="28"/>
              </w:rPr>
              <w:t>Ethernet</w:t>
            </w:r>
            <w:proofErr w:type="spellEnd"/>
            <w:r w:rsidRPr="00D51DC2">
              <w:rPr>
                <w:b w:val="0"/>
                <w:sz w:val="24"/>
                <w:szCs w:val="28"/>
              </w:rPr>
              <w:t xml:space="preserve"> 10/100 Мбит</w:t>
            </w:r>
          </w:p>
        </w:tc>
      </w:tr>
    </w:tbl>
    <w:p w:rsidR="00D51DC2" w:rsidRDefault="00D51DC2" w:rsidP="00D51DC2">
      <w:pPr>
        <w:rPr>
          <w:rFonts w:ascii="Times New Roman" w:hAnsi="Times New Roman" w:cs="Times New Roman"/>
          <w:sz w:val="28"/>
          <w:szCs w:val="28"/>
        </w:rPr>
      </w:pPr>
    </w:p>
    <w:p w:rsidR="00D51DC2" w:rsidRPr="00D51DC2" w:rsidRDefault="00D51DC2" w:rsidP="00D51DC2">
      <w:pPr>
        <w:jc w:val="center"/>
      </w:pPr>
      <w:r w:rsidRPr="00D51DC2">
        <w:rPr>
          <w:rFonts w:ascii="Times New Roman" w:hAnsi="Times New Roman" w:cs="Times New Roman"/>
          <w:sz w:val="28"/>
          <w:szCs w:val="28"/>
        </w:rPr>
        <w:t>Требования к конфигурации программного обеспечения рабочей станции на муниципальном уровн</w:t>
      </w:r>
      <w:r>
        <w:rPr>
          <w:rFonts w:ascii="Times New Roman" w:hAnsi="Times New Roman" w:cs="Times New Roman"/>
          <w:sz w:val="28"/>
          <w:szCs w:val="28"/>
        </w:rPr>
        <w:t>е</w:t>
      </w:r>
    </w:p>
    <w:tbl>
      <w:tblPr>
        <w:tblW w:w="9587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8"/>
        <w:gridCol w:w="6479"/>
      </w:tblGrid>
      <w:tr w:rsidR="00FC0362" w:rsidRPr="00D51DC2" w:rsidTr="00D51DC2">
        <w:trPr>
          <w:cantSplit/>
          <w:tblHeader/>
        </w:trPr>
        <w:tc>
          <w:tcPr>
            <w:tcW w:w="1621" w:type="pct"/>
            <w:shd w:val="clear" w:color="auto" w:fill="auto"/>
          </w:tcPr>
          <w:p w:rsidR="00FC0362" w:rsidRPr="00D51DC2" w:rsidRDefault="00FC0362" w:rsidP="00032497">
            <w:pPr>
              <w:pStyle w:val="a7"/>
              <w:tabs>
                <w:tab w:val="right" w:pos="2727"/>
              </w:tabs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Компонент</w:t>
            </w:r>
          </w:p>
        </w:tc>
        <w:tc>
          <w:tcPr>
            <w:tcW w:w="3379" w:type="pct"/>
            <w:shd w:val="clear" w:color="auto" w:fill="auto"/>
          </w:tcPr>
          <w:p w:rsidR="00FC0362" w:rsidRPr="00D51DC2" w:rsidRDefault="00FC0362" w:rsidP="00032497">
            <w:pPr>
              <w:pStyle w:val="a7"/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Конфигурация</w:t>
            </w:r>
          </w:p>
        </w:tc>
      </w:tr>
      <w:tr w:rsidR="00FC0362" w:rsidRPr="0022331B" w:rsidTr="00D51DC2">
        <w:trPr>
          <w:cantSplit/>
        </w:trPr>
        <w:tc>
          <w:tcPr>
            <w:tcW w:w="1621" w:type="pct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Операционная система</w:t>
            </w:r>
          </w:p>
        </w:tc>
        <w:tc>
          <w:tcPr>
            <w:tcW w:w="3379" w:type="pct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  <w:lang w:val="en-US"/>
              </w:rPr>
            </w:pPr>
            <w:r w:rsidRPr="00D51DC2">
              <w:rPr>
                <w:b w:val="0"/>
                <w:sz w:val="24"/>
                <w:szCs w:val="28"/>
                <w:lang w:val="en-US"/>
              </w:rPr>
              <w:t xml:space="preserve">Windows XP service pack 3 </w:t>
            </w:r>
            <w:r w:rsidRPr="00D51DC2">
              <w:rPr>
                <w:b w:val="0"/>
                <w:sz w:val="24"/>
                <w:szCs w:val="28"/>
              </w:rPr>
              <w:t>и</w:t>
            </w:r>
            <w:r w:rsidRPr="00D51DC2">
              <w:rPr>
                <w:b w:val="0"/>
                <w:sz w:val="24"/>
                <w:szCs w:val="28"/>
                <w:lang w:val="en-US"/>
              </w:rPr>
              <w:t xml:space="preserve"> </w:t>
            </w:r>
            <w:r w:rsidRPr="00D51DC2">
              <w:rPr>
                <w:b w:val="0"/>
                <w:sz w:val="24"/>
                <w:szCs w:val="28"/>
              </w:rPr>
              <w:t>выше</w:t>
            </w:r>
          </w:p>
        </w:tc>
      </w:tr>
      <w:tr w:rsidR="00FC0362" w:rsidRPr="0022331B" w:rsidTr="00D51DC2">
        <w:trPr>
          <w:cantSplit/>
        </w:trPr>
        <w:tc>
          <w:tcPr>
            <w:tcW w:w="16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Дополнительное ПО</w:t>
            </w:r>
          </w:p>
        </w:tc>
        <w:tc>
          <w:tcPr>
            <w:tcW w:w="3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  <w:lang w:val="en-US"/>
              </w:rPr>
            </w:pPr>
            <w:r w:rsidRPr="00D51DC2">
              <w:rPr>
                <w:b w:val="0"/>
                <w:sz w:val="24"/>
                <w:szCs w:val="28"/>
                <w:lang w:val="en-US"/>
              </w:rPr>
              <w:t xml:space="preserve">Microsoft .NET Framework 3.5 </w:t>
            </w:r>
            <w:r w:rsidRPr="00D51DC2">
              <w:rPr>
                <w:b w:val="0"/>
                <w:sz w:val="24"/>
                <w:szCs w:val="28"/>
              </w:rPr>
              <w:t>и</w:t>
            </w:r>
            <w:r w:rsidRPr="00D51DC2">
              <w:rPr>
                <w:b w:val="0"/>
                <w:sz w:val="24"/>
                <w:szCs w:val="28"/>
                <w:lang w:val="en-US"/>
              </w:rPr>
              <w:t xml:space="preserve"> </w:t>
            </w:r>
            <w:r w:rsidRPr="00D51DC2">
              <w:rPr>
                <w:b w:val="0"/>
                <w:sz w:val="24"/>
                <w:szCs w:val="28"/>
              </w:rPr>
              <w:t>выше</w:t>
            </w:r>
          </w:p>
        </w:tc>
      </w:tr>
      <w:tr w:rsidR="00FC0362" w:rsidRPr="0022331B" w:rsidTr="00D51DC2">
        <w:trPr>
          <w:cantSplit/>
        </w:trPr>
        <w:tc>
          <w:tcPr>
            <w:tcW w:w="16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Интернет браузер</w:t>
            </w:r>
          </w:p>
        </w:tc>
        <w:tc>
          <w:tcPr>
            <w:tcW w:w="3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  <w:lang w:val="en-US"/>
              </w:rPr>
            </w:pP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Любой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из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браузеров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>:</w:t>
            </w:r>
          </w:p>
          <w:p w:rsidR="00FC0362" w:rsidRPr="00D51DC2" w:rsidRDefault="00FC0362" w:rsidP="00032497">
            <w:pPr>
              <w:pStyle w:val="a7"/>
              <w:keepNext w:val="0"/>
              <w:numPr>
                <w:ilvl w:val="0"/>
                <w:numId w:val="2"/>
              </w:numPr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  <w:lang w:val="en-US"/>
              </w:rPr>
              <w:t>Mozilla</w:t>
            </w:r>
            <w:r w:rsidRPr="00D51DC2">
              <w:rPr>
                <w:b w:val="0"/>
                <w:sz w:val="24"/>
                <w:szCs w:val="28"/>
              </w:rPr>
              <w:t xml:space="preserve"> </w:t>
            </w:r>
            <w:r w:rsidRPr="00D51DC2">
              <w:rPr>
                <w:b w:val="0"/>
                <w:sz w:val="24"/>
                <w:szCs w:val="28"/>
                <w:lang w:val="en-US"/>
              </w:rPr>
              <w:t>Firefox</w:t>
            </w:r>
            <w:r w:rsidRPr="00D51DC2">
              <w:rPr>
                <w:b w:val="0"/>
                <w:sz w:val="24"/>
                <w:szCs w:val="28"/>
              </w:rPr>
              <w:t>, версия не ниже 3,</w:t>
            </w:r>
          </w:p>
          <w:p w:rsidR="00FC0362" w:rsidRPr="00D51DC2" w:rsidRDefault="00FC0362" w:rsidP="00032497">
            <w:pPr>
              <w:pStyle w:val="a7"/>
              <w:keepNext w:val="0"/>
              <w:numPr>
                <w:ilvl w:val="0"/>
                <w:numId w:val="2"/>
              </w:numPr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  <w:lang w:val="en-US"/>
              </w:rPr>
              <w:t>Google</w:t>
            </w:r>
            <w:r w:rsidRPr="00D51DC2">
              <w:rPr>
                <w:b w:val="0"/>
                <w:sz w:val="24"/>
                <w:szCs w:val="28"/>
              </w:rPr>
              <w:t xml:space="preserve"> </w:t>
            </w:r>
            <w:r w:rsidRPr="00D51DC2">
              <w:rPr>
                <w:b w:val="0"/>
                <w:sz w:val="24"/>
                <w:szCs w:val="28"/>
                <w:lang w:val="en-US"/>
              </w:rPr>
              <w:t>Chrome</w:t>
            </w:r>
            <w:r w:rsidRPr="00D51DC2">
              <w:rPr>
                <w:b w:val="0"/>
                <w:sz w:val="24"/>
                <w:szCs w:val="28"/>
              </w:rPr>
              <w:t>, версия не ниже 18,</w:t>
            </w:r>
          </w:p>
          <w:p w:rsidR="00FC0362" w:rsidRPr="00D51DC2" w:rsidRDefault="00FC0362" w:rsidP="00032497">
            <w:pPr>
              <w:pStyle w:val="a7"/>
              <w:keepNext w:val="0"/>
              <w:numPr>
                <w:ilvl w:val="0"/>
                <w:numId w:val="2"/>
              </w:numPr>
              <w:spacing w:before="0" w:after="0"/>
              <w:rPr>
                <w:b w:val="0"/>
                <w:sz w:val="24"/>
                <w:szCs w:val="28"/>
                <w:lang w:val="en-US"/>
              </w:rPr>
            </w:pPr>
            <w:r w:rsidRPr="00D51DC2">
              <w:rPr>
                <w:b w:val="0"/>
                <w:sz w:val="24"/>
                <w:szCs w:val="28"/>
                <w:lang w:val="en-US"/>
              </w:rPr>
              <w:t xml:space="preserve">Opera, 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версия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не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ниже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 xml:space="preserve"> 12,</w:t>
            </w:r>
          </w:p>
          <w:p w:rsidR="00FC0362" w:rsidRPr="00D51DC2" w:rsidRDefault="00FC0362" w:rsidP="00032497">
            <w:pPr>
              <w:pStyle w:val="a7"/>
              <w:keepNext w:val="0"/>
              <w:numPr>
                <w:ilvl w:val="0"/>
                <w:numId w:val="2"/>
              </w:numPr>
              <w:spacing w:before="0" w:after="0"/>
              <w:rPr>
                <w:b w:val="0"/>
                <w:sz w:val="24"/>
                <w:szCs w:val="28"/>
                <w:lang w:val="en-US"/>
              </w:rPr>
            </w:pPr>
            <w:r w:rsidRPr="00D51DC2">
              <w:rPr>
                <w:b w:val="0"/>
                <w:sz w:val="24"/>
                <w:szCs w:val="28"/>
                <w:lang w:val="en-US"/>
              </w:rPr>
              <w:t xml:space="preserve">Microsoft Internet Explorer, 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версия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не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ниже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 xml:space="preserve"> 8</w:t>
            </w:r>
          </w:p>
        </w:tc>
      </w:tr>
    </w:tbl>
    <w:p w:rsidR="00FC0362" w:rsidRPr="00273266" w:rsidRDefault="00FC0362" w:rsidP="000324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FC0362" w:rsidRPr="00D51DC2" w:rsidRDefault="00FC0362" w:rsidP="00032497">
      <w:pPr>
        <w:pStyle w:val="2"/>
        <w:numPr>
          <w:ilvl w:val="1"/>
          <w:numId w:val="4"/>
        </w:numPr>
        <w:spacing w:before="0" w:after="0"/>
        <w:rPr>
          <w:szCs w:val="28"/>
        </w:rPr>
      </w:pPr>
      <w:bookmarkStart w:id="6" w:name="_Toc396400406"/>
      <w:bookmarkStart w:id="7" w:name="_Toc431386294"/>
      <w:r w:rsidRPr="00D51DC2">
        <w:rPr>
          <w:szCs w:val="28"/>
        </w:rPr>
        <w:t>Уровень образовательных организаций</w:t>
      </w:r>
      <w:bookmarkEnd w:id="6"/>
      <w:bookmarkEnd w:id="7"/>
    </w:p>
    <w:p w:rsidR="008B1C3D" w:rsidRPr="00D51DC2" w:rsidRDefault="008B1C3D" w:rsidP="00032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362" w:rsidRPr="00D51DC2" w:rsidRDefault="00FC0362" w:rsidP="000324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1DC2">
        <w:rPr>
          <w:rFonts w:ascii="Times New Roman" w:hAnsi="Times New Roman" w:cs="Times New Roman"/>
          <w:sz w:val="28"/>
          <w:szCs w:val="28"/>
        </w:rPr>
        <w:t>Требования к оборудованию на рабочей станции уровня образовательных организаций</w:t>
      </w:r>
    </w:p>
    <w:tbl>
      <w:tblPr>
        <w:tblW w:w="9356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1"/>
        <w:gridCol w:w="6355"/>
      </w:tblGrid>
      <w:tr w:rsidR="00FC0362" w:rsidRPr="00D51DC2" w:rsidTr="00D51DC2">
        <w:trPr>
          <w:cantSplit/>
          <w:tblHeader/>
        </w:trPr>
        <w:tc>
          <w:tcPr>
            <w:tcW w:w="3001" w:type="dxa"/>
            <w:tcBorders>
              <w:top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Компонент</w:t>
            </w:r>
          </w:p>
        </w:tc>
        <w:tc>
          <w:tcPr>
            <w:tcW w:w="6355" w:type="dxa"/>
            <w:tcBorders>
              <w:top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Конфигурация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jc w:val="both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Рабочая станция на уровне образовательных организаций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jc w:val="both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Наличие стабильного канала связи с выходом в Интернет.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jc w:val="both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Рабочая станция должна иметь устройство резервного копирования: внешний интерфейс: USB 2.0.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jc w:val="both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Дополнительных специальных требований к рабочей станции не предъявляется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Лазерный принтер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Формат: А4:</w:t>
            </w:r>
          </w:p>
          <w:p w:rsidR="00FC0362" w:rsidRPr="00D51DC2" w:rsidRDefault="00FC0362" w:rsidP="00032497">
            <w:pPr>
              <w:pStyle w:val="a7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Скорость черно-белой печати (обычный режим, A4): 30 стр./мин.</w:t>
            </w:r>
          </w:p>
          <w:p w:rsidR="00FC0362" w:rsidRPr="00D51DC2" w:rsidRDefault="00FC0362" w:rsidP="00032497">
            <w:pPr>
              <w:pStyle w:val="a7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Качество черно-белой печати (режим наилучшего качества) не менее 600 x 600 точек на дюйм</w:t>
            </w:r>
          </w:p>
          <w:p w:rsidR="00FC0362" w:rsidRPr="00D51DC2" w:rsidRDefault="00FC0362" w:rsidP="00032497">
            <w:pPr>
              <w:pStyle w:val="a7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Технология печати: Лазерная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8B1C3D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Копир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Специальных требований не предъявляется</w:t>
            </w:r>
          </w:p>
        </w:tc>
      </w:tr>
    </w:tbl>
    <w:p w:rsidR="00FC0362" w:rsidRPr="00D51DC2" w:rsidRDefault="00FC0362" w:rsidP="00032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362" w:rsidRPr="00D51DC2" w:rsidRDefault="00FC0362" w:rsidP="00032497">
      <w:pPr>
        <w:pStyle w:val="ad"/>
        <w:spacing w:after="0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51DC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Требования к аппаратному обеспечению рабочей станции на уровне образовательных организаций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1"/>
        <w:gridCol w:w="6355"/>
      </w:tblGrid>
      <w:tr w:rsidR="00FC0362" w:rsidRPr="00D51DC2" w:rsidTr="00D51DC2">
        <w:trPr>
          <w:cantSplit/>
          <w:tblHeader/>
        </w:trPr>
        <w:tc>
          <w:tcPr>
            <w:tcW w:w="3001" w:type="dxa"/>
            <w:tcBorders>
              <w:top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Компонент</w:t>
            </w:r>
          </w:p>
        </w:tc>
        <w:tc>
          <w:tcPr>
            <w:tcW w:w="6355" w:type="dxa"/>
            <w:tcBorders>
              <w:top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Конфигурация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Центральный процессор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 xml:space="preserve">Рекомендуется: </w:t>
            </w:r>
            <w:proofErr w:type="spellStart"/>
            <w:r w:rsidRPr="00D51DC2">
              <w:rPr>
                <w:b w:val="0"/>
                <w:sz w:val="24"/>
                <w:szCs w:val="28"/>
              </w:rPr>
              <w:t>Intel</w:t>
            </w:r>
            <w:proofErr w:type="spellEnd"/>
            <w:r w:rsidRPr="00D51DC2">
              <w:rPr>
                <w:b w:val="0"/>
                <w:sz w:val="24"/>
                <w:szCs w:val="28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8"/>
              </w:rPr>
              <w:t>Pentium</w:t>
            </w:r>
            <w:proofErr w:type="spellEnd"/>
            <w:r w:rsidRPr="00D51DC2">
              <w:rPr>
                <w:b w:val="0"/>
                <w:sz w:val="24"/>
                <w:szCs w:val="28"/>
              </w:rPr>
              <w:t xml:space="preserve"> 4 2,4 ГГц, но не менее рекомендуемого для установленной ОС.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Оперативная память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 xml:space="preserve">Рекомендуемая: 2 </w:t>
            </w:r>
            <w:proofErr w:type="spellStart"/>
            <w:r w:rsidRPr="00D51DC2">
              <w:rPr>
                <w:b w:val="0"/>
                <w:sz w:val="24"/>
                <w:szCs w:val="28"/>
              </w:rPr>
              <w:t>Gb</w:t>
            </w:r>
            <w:proofErr w:type="spellEnd"/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 xml:space="preserve">Минимальная: 1 </w:t>
            </w:r>
            <w:proofErr w:type="spellStart"/>
            <w:r w:rsidRPr="00D51DC2">
              <w:rPr>
                <w:b w:val="0"/>
                <w:sz w:val="24"/>
                <w:szCs w:val="28"/>
              </w:rPr>
              <w:t>Gb</w:t>
            </w:r>
            <w:proofErr w:type="spellEnd"/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Дисковая подсистема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 xml:space="preserve">SATA (IDE), свободного места не менее 1 </w:t>
            </w:r>
            <w:r w:rsidRPr="00D51DC2">
              <w:rPr>
                <w:b w:val="0"/>
                <w:sz w:val="24"/>
                <w:szCs w:val="28"/>
                <w:lang w:val="en-US"/>
              </w:rPr>
              <w:t>G</w:t>
            </w:r>
            <w:r w:rsidRPr="00D51DC2">
              <w:rPr>
                <w:b w:val="0"/>
                <w:sz w:val="24"/>
                <w:szCs w:val="28"/>
              </w:rPr>
              <w:t>b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Внешние интерфейсы и накопители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Устройство резервного копирования: ATAPI CD-RW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Внешний интерфейс</w:t>
            </w:r>
            <w:r w:rsidRPr="00D51DC2">
              <w:rPr>
                <w:b w:val="0"/>
                <w:sz w:val="24"/>
                <w:szCs w:val="28"/>
                <w:lang w:val="en-US"/>
              </w:rPr>
              <w:t xml:space="preserve">: </w:t>
            </w:r>
            <w:r w:rsidRPr="00D51DC2">
              <w:rPr>
                <w:b w:val="0"/>
                <w:sz w:val="24"/>
                <w:szCs w:val="28"/>
              </w:rPr>
              <w:t>USB 2.0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Видеоадаптер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встроен в чипсет материнской платы, производительность не менее рекомендуемой для установленной ОС.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Клавиатура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Присутствует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Мышь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Присутствует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lastRenderedPageBreak/>
              <w:t>Монитор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SVGA разрешение не менее 1024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px</w:t>
            </w:r>
            <w:proofErr w:type="spellEnd"/>
            <w:r w:rsidRPr="00D51DC2">
              <w:rPr>
                <w:b w:val="0"/>
                <w:sz w:val="24"/>
                <w:szCs w:val="28"/>
              </w:rPr>
              <w:t xml:space="preserve"> по горизонтали.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Рекомендуемое разрешение: 1280x1024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  <w:lang w:val="en-US"/>
              </w:rPr>
            </w:pPr>
            <w:r w:rsidRPr="00D51DC2">
              <w:rPr>
                <w:b w:val="0"/>
                <w:sz w:val="24"/>
                <w:szCs w:val="28"/>
              </w:rPr>
              <w:t>Сетевая плата</w:t>
            </w:r>
          </w:p>
        </w:tc>
        <w:tc>
          <w:tcPr>
            <w:tcW w:w="6355" w:type="dxa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proofErr w:type="spellStart"/>
            <w:r w:rsidRPr="00D51DC2">
              <w:rPr>
                <w:b w:val="0"/>
                <w:sz w:val="24"/>
                <w:szCs w:val="28"/>
              </w:rPr>
              <w:t>Ethernet</w:t>
            </w:r>
            <w:proofErr w:type="spellEnd"/>
            <w:r w:rsidRPr="00D51DC2">
              <w:rPr>
                <w:b w:val="0"/>
                <w:sz w:val="24"/>
                <w:szCs w:val="28"/>
              </w:rPr>
              <w:t xml:space="preserve"> 10/100 Мбит</w:t>
            </w:r>
          </w:p>
        </w:tc>
      </w:tr>
      <w:tr w:rsidR="00FC0362" w:rsidRPr="00D51DC2" w:rsidTr="00D51DC2">
        <w:trPr>
          <w:cantSplit/>
        </w:trPr>
        <w:tc>
          <w:tcPr>
            <w:tcW w:w="3001" w:type="dxa"/>
            <w:tcBorders>
              <w:bottom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Система бесперебойного питания (рекомендуется)</w:t>
            </w:r>
          </w:p>
        </w:tc>
        <w:tc>
          <w:tcPr>
            <w:tcW w:w="6355" w:type="dxa"/>
            <w:tcBorders>
              <w:bottom w:val="single" w:sz="12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Выходная мощность, соответствующая потребляемой мощности подключённой рабочей станции.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Время работы при полной нагрузке не менее 15 мин.</w:t>
            </w:r>
          </w:p>
        </w:tc>
      </w:tr>
    </w:tbl>
    <w:p w:rsidR="00FC0362" w:rsidRPr="00D51DC2" w:rsidRDefault="00FC0362" w:rsidP="00D51DC2">
      <w:pPr>
        <w:pStyle w:val="ad"/>
        <w:spacing w:after="0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51DC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Требования к конфигурации программного обеспечения на уровне образовательных организаций</w:t>
      </w:r>
    </w:p>
    <w:tbl>
      <w:tblPr>
        <w:tblW w:w="9587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644"/>
      </w:tblGrid>
      <w:tr w:rsidR="00FC0362" w:rsidRPr="00D51DC2" w:rsidTr="00E12452">
        <w:trPr>
          <w:cantSplit/>
          <w:tblHeader/>
        </w:trPr>
        <w:tc>
          <w:tcPr>
            <w:tcW w:w="1535" w:type="pct"/>
            <w:shd w:val="clear" w:color="auto" w:fill="auto"/>
          </w:tcPr>
          <w:p w:rsidR="00FC0362" w:rsidRPr="00D51DC2" w:rsidRDefault="00FC0362" w:rsidP="00032497">
            <w:pPr>
              <w:pStyle w:val="a7"/>
              <w:tabs>
                <w:tab w:val="right" w:pos="2727"/>
              </w:tabs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Компонент</w:t>
            </w:r>
          </w:p>
        </w:tc>
        <w:tc>
          <w:tcPr>
            <w:tcW w:w="3465" w:type="pct"/>
            <w:shd w:val="clear" w:color="auto" w:fill="auto"/>
          </w:tcPr>
          <w:p w:rsidR="00FC0362" w:rsidRPr="00D51DC2" w:rsidRDefault="00FC0362" w:rsidP="00032497">
            <w:pPr>
              <w:pStyle w:val="a7"/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Конфигурация</w:t>
            </w:r>
          </w:p>
        </w:tc>
      </w:tr>
      <w:tr w:rsidR="00FC0362" w:rsidRPr="0022331B" w:rsidTr="00E12452">
        <w:trPr>
          <w:cantSplit/>
        </w:trPr>
        <w:tc>
          <w:tcPr>
            <w:tcW w:w="1535" w:type="pct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Операционная система</w:t>
            </w:r>
          </w:p>
        </w:tc>
        <w:tc>
          <w:tcPr>
            <w:tcW w:w="3465" w:type="pct"/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  <w:lang w:val="en-US"/>
              </w:rPr>
            </w:pPr>
            <w:r w:rsidRPr="00D51DC2">
              <w:rPr>
                <w:b w:val="0"/>
                <w:sz w:val="24"/>
                <w:szCs w:val="28"/>
                <w:lang w:val="en-US"/>
              </w:rPr>
              <w:t xml:space="preserve">Windows XP service pack 3 </w:t>
            </w:r>
            <w:r w:rsidRPr="00D51DC2">
              <w:rPr>
                <w:b w:val="0"/>
                <w:sz w:val="24"/>
                <w:szCs w:val="28"/>
              </w:rPr>
              <w:t>и</w:t>
            </w:r>
            <w:r w:rsidRPr="00D51DC2">
              <w:rPr>
                <w:b w:val="0"/>
                <w:sz w:val="24"/>
                <w:szCs w:val="28"/>
                <w:lang w:val="en-US"/>
              </w:rPr>
              <w:t xml:space="preserve"> </w:t>
            </w:r>
            <w:r w:rsidRPr="00D51DC2">
              <w:rPr>
                <w:b w:val="0"/>
                <w:sz w:val="24"/>
                <w:szCs w:val="28"/>
              </w:rPr>
              <w:t>выше</w:t>
            </w:r>
          </w:p>
        </w:tc>
      </w:tr>
      <w:tr w:rsidR="00FC0362" w:rsidRPr="0022331B" w:rsidTr="00E12452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Дополнительное ПО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  <w:lang w:val="en-US"/>
              </w:rPr>
            </w:pPr>
            <w:r w:rsidRPr="00D51DC2">
              <w:rPr>
                <w:b w:val="0"/>
                <w:sz w:val="24"/>
                <w:szCs w:val="28"/>
                <w:lang w:val="en-US"/>
              </w:rPr>
              <w:t xml:space="preserve">Microsoft .NET Framework 3.5 </w:t>
            </w:r>
            <w:r w:rsidRPr="00D51DC2">
              <w:rPr>
                <w:b w:val="0"/>
                <w:sz w:val="24"/>
                <w:szCs w:val="28"/>
              </w:rPr>
              <w:t>и</w:t>
            </w:r>
            <w:r w:rsidRPr="00D51DC2">
              <w:rPr>
                <w:b w:val="0"/>
                <w:sz w:val="24"/>
                <w:szCs w:val="28"/>
                <w:lang w:val="en-US"/>
              </w:rPr>
              <w:t xml:space="preserve"> </w:t>
            </w:r>
            <w:r w:rsidRPr="00D51DC2">
              <w:rPr>
                <w:b w:val="0"/>
                <w:sz w:val="24"/>
                <w:szCs w:val="28"/>
              </w:rPr>
              <w:t>выше</w:t>
            </w:r>
          </w:p>
        </w:tc>
      </w:tr>
      <w:tr w:rsidR="00FC0362" w:rsidRPr="0022331B" w:rsidTr="00E12452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Интернет браузер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  <w:lang w:val="en-US"/>
              </w:rPr>
            </w:pP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Любой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из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браузеров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>:</w:t>
            </w:r>
          </w:p>
          <w:p w:rsidR="00FC0362" w:rsidRPr="00D51DC2" w:rsidRDefault="00FC0362" w:rsidP="00032497">
            <w:pPr>
              <w:pStyle w:val="a7"/>
              <w:keepNext w:val="0"/>
              <w:numPr>
                <w:ilvl w:val="0"/>
                <w:numId w:val="2"/>
              </w:numPr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  <w:lang w:val="en-US"/>
              </w:rPr>
              <w:t>Mozilla</w:t>
            </w:r>
            <w:r w:rsidRPr="00D51DC2">
              <w:rPr>
                <w:b w:val="0"/>
                <w:sz w:val="24"/>
                <w:szCs w:val="28"/>
              </w:rPr>
              <w:t xml:space="preserve"> </w:t>
            </w:r>
            <w:r w:rsidRPr="00D51DC2">
              <w:rPr>
                <w:b w:val="0"/>
                <w:sz w:val="24"/>
                <w:szCs w:val="28"/>
                <w:lang w:val="en-US"/>
              </w:rPr>
              <w:t>Firefox</w:t>
            </w:r>
            <w:r w:rsidRPr="00D51DC2">
              <w:rPr>
                <w:b w:val="0"/>
                <w:sz w:val="24"/>
                <w:szCs w:val="28"/>
              </w:rPr>
              <w:t>, версия не ниже 3,</w:t>
            </w:r>
          </w:p>
          <w:p w:rsidR="00FC0362" w:rsidRPr="00D51DC2" w:rsidRDefault="00FC0362" w:rsidP="00032497">
            <w:pPr>
              <w:pStyle w:val="a7"/>
              <w:keepNext w:val="0"/>
              <w:numPr>
                <w:ilvl w:val="0"/>
                <w:numId w:val="2"/>
              </w:numPr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  <w:lang w:val="en-US"/>
              </w:rPr>
              <w:t>Google</w:t>
            </w:r>
            <w:r w:rsidRPr="00D51DC2">
              <w:rPr>
                <w:b w:val="0"/>
                <w:sz w:val="24"/>
                <w:szCs w:val="28"/>
              </w:rPr>
              <w:t xml:space="preserve"> </w:t>
            </w:r>
            <w:r w:rsidRPr="00D51DC2">
              <w:rPr>
                <w:b w:val="0"/>
                <w:sz w:val="24"/>
                <w:szCs w:val="28"/>
                <w:lang w:val="en-US"/>
              </w:rPr>
              <w:t>Chrome</w:t>
            </w:r>
            <w:r w:rsidRPr="00D51DC2">
              <w:rPr>
                <w:b w:val="0"/>
                <w:sz w:val="24"/>
                <w:szCs w:val="28"/>
              </w:rPr>
              <w:t>, версия не ниже 18,</w:t>
            </w:r>
          </w:p>
          <w:p w:rsidR="00FC0362" w:rsidRPr="00D51DC2" w:rsidRDefault="00FC0362" w:rsidP="00032497">
            <w:pPr>
              <w:pStyle w:val="a7"/>
              <w:keepNext w:val="0"/>
              <w:numPr>
                <w:ilvl w:val="0"/>
                <w:numId w:val="2"/>
              </w:numPr>
              <w:spacing w:before="0" w:after="0"/>
              <w:rPr>
                <w:b w:val="0"/>
                <w:sz w:val="24"/>
                <w:szCs w:val="28"/>
                <w:lang w:val="en-US"/>
              </w:rPr>
            </w:pPr>
            <w:r w:rsidRPr="00D51DC2">
              <w:rPr>
                <w:b w:val="0"/>
                <w:sz w:val="24"/>
                <w:szCs w:val="28"/>
                <w:lang w:val="en-US"/>
              </w:rPr>
              <w:t xml:space="preserve">Opera, 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версия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не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ниже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 xml:space="preserve"> 12,</w:t>
            </w:r>
          </w:p>
          <w:p w:rsidR="00FC0362" w:rsidRPr="00D51DC2" w:rsidRDefault="00FC0362" w:rsidP="00032497">
            <w:pPr>
              <w:pStyle w:val="a7"/>
              <w:keepNext w:val="0"/>
              <w:numPr>
                <w:ilvl w:val="0"/>
                <w:numId w:val="2"/>
              </w:numPr>
              <w:spacing w:before="0" w:after="0"/>
              <w:rPr>
                <w:b w:val="0"/>
                <w:sz w:val="24"/>
                <w:szCs w:val="28"/>
                <w:lang w:val="en-US"/>
              </w:rPr>
            </w:pPr>
            <w:r w:rsidRPr="00D51DC2">
              <w:rPr>
                <w:b w:val="0"/>
                <w:sz w:val="24"/>
                <w:szCs w:val="28"/>
                <w:lang w:val="en-US"/>
              </w:rPr>
              <w:t xml:space="preserve">Microsoft Internet Explorer, 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версия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не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D51DC2">
              <w:rPr>
                <w:b w:val="0"/>
                <w:sz w:val="24"/>
                <w:szCs w:val="28"/>
                <w:lang w:val="en-US"/>
              </w:rPr>
              <w:t>ниже</w:t>
            </w:r>
            <w:proofErr w:type="spellEnd"/>
            <w:r w:rsidRPr="00D51DC2">
              <w:rPr>
                <w:b w:val="0"/>
                <w:sz w:val="24"/>
                <w:szCs w:val="28"/>
                <w:lang w:val="en-US"/>
              </w:rPr>
              <w:t xml:space="preserve"> 8</w:t>
            </w:r>
          </w:p>
        </w:tc>
      </w:tr>
    </w:tbl>
    <w:p w:rsidR="00FC0362" w:rsidRPr="00273266" w:rsidRDefault="00FC0362" w:rsidP="000324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FC0362" w:rsidRPr="00D51DC2" w:rsidRDefault="00FC0362" w:rsidP="00032497">
      <w:pPr>
        <w:pStyle w:val="1"/>
        <w:numPr>
          <w:ilvl w:val="0"/>
          <w:numId w:val="4"/>
        </w:numPr>
        <w:spacing w:before="0" w:after="0"/>
        <w:ind w:left="714" w:hanging="357"/>
        <w:jc w:val="both"/>
        <w:rPr>
          <w:sz w:val="28"/>
          <w:szCs w:val="28"/>
        </w:rPr>
      </w:pPr>
      <w:bookmarkStart w:id="8" w:name="_Toc431386295"/>
      <w:bookmarkStart w:id="9" w:name="_Toc353546683"/>
      <w:r w:rsidRPr="00D51DC2">
        <w:rPr>
          <w:sz w:val="28"/>
          <w:szCs w:val="28"/>
        </w:rPr>
        <w:t xml:space="preserve">Требования к техническому и </w:t>
      </w:r>
      <w:r w:rsidR="008B1C3D" w:rsidRPr="00D51DC2">
        <w:rPr>
          <w:sz w:val="28"/>
          <w:szCs w:val="28"/>
        </w:rPr>
        <w:t xml:space="preserve">программному оснащению серверу </w:t>
      </w:r>
      <w:r w:rsidRPr="00D51DC2">
        <w:rPr>
          <w:sz w:val="28"/>
          <w:szCs w:val="28"/>
        </w:rPr>
        <w:t>публикации бланков</w:t>
      </w:r>
      <w:bookmarkEnd w:id="8"/>
    </w:p>
    <w:bookmarkEnd w:id="9"/>
    <w:p w:rsidR="008B1C3D" w:rsidRPr="00D51DC2" w:rsidRDefault="008B1C3D" w:rsidP="00032497">
      <w:pPr>
        <w:pStyle w:val="ad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FC0362" w:rsidRPr="00D51DC2" w:rsidRDefault="00FC0362" w:rsidP="00032497">
      <w:pPr>
        <w:pStyle w:val="ad"/>
        <w:spacing w:after="0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51DC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Требования к конфигурации сервера публикации бланков</w:t>
      </w:r>
    </w:p>
    <w:tbl>
      <w:tblPr>
        <w:tblStyle w:val="a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4"/>
        <w:gridCol w:w="1983"/>
        <w:gridCol w:w="2065"/>
        <w:gridCol w:w="2062"/>
      </w:tblGrid>
      <w:tr w:rsidR="00FC0362" w:rsidRPr="00D51DC2" w:rsidTr="00E12452">
        <w:trPr>
          <w:trHeight w:val="255"/>
        </w:trPr>
        <w:tc>
          <w:tcPr>
            <w:tcW w:w="3464" w:type="dxa"/>
            <w:shd w:val="clear" w:color="auto" w:fill="auto"/>
            <w:noWrap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Количество участников, тыс. чел.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jc w:val="center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10 тыс.</w:t>
            </w:r>
          </w:p>
        </w:tc>
        <w:tc>
          <w:tcPr>
            <w:tcW w:w="2065" w:type="dxa"/>
            <w:shd w:val="clear" w:color="auto" w:fill="auto"/>
            <w:noWrap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jc w:val="center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20 тыс.</w:t>
            </w:r>
          </w:p>
        </w:tc>
        <w:tc>
          <w:tcPr>
            <w:tcW w:w="2062" w:type="dxa"/>
            <w:shd w:val="clear" w:color="auto" w:fill="auto"/>
            <w:noWrap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jc w:val="center"/>
              <w:rPr>
                <w:sz w:val="24"/>
                <w:szCs w:val="28"/>
              </w:rPr>
            </w:pPr>
            <w:r w:rsidRPr="00D51DC2">
              <w:rPr>
                <w:sz w:val="24"/>
                <w:szCs w:val="28"/>
              </w:rPr>
              <w:t>50 тыс.</w:t>
            </w:r>
          </w:p>
        </w:tc>
      </w:tr>
      <w:tr w:rsidR="00FC0362" w:rsidRPr="00D51DC2" w:rsidTr="00E12452">
        <w:trPr>
          <w:trHeight w:val="255"/>
        </w:trPr>
        <w:tc>
          <w:tcPr>
            <w:tcW w:w="3464" w:type="dxa"/>
            <w:noWrap/>
            <w:vAlign w:val="center"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процессор</w:t>
            </w:r>
          </w:p>
        </w:tc>
        <w:tc>
          <w:tcPr>
            <w:tcW w:w="4048" w:type="dxa"/>
            <w:gridSpan w:val="2"/>
            <w:noWrap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jc w:val="center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 xml:space="preserve">4 ядра от 2 </w:t>
            </w:r>
            <w:proofErr w:type="spellStart"/>
            <w:r w:rsidRPr="00D51DC2">
              <w:rPr>
                <w:b w:val="0"/>
                <w:sz w:val="24"/>
                <w:szCs w:val="28"/>
              </w:rPr>
              <w:t>Ггц</w:t>
            </w:r>
            <w:proofErr w:type="spellEnd"/>
          </w:p>
        </w:tc>
        <w:tc>
          <w:tcPr>
            <w:tcW w:w="2062" w:type="dxa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jc w:val="center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 xml:space="preserve">8 ядер от 2 </w:t>
            </w:r>
            <w:proofErr w:type="spellStart"/>
            <w:r w:rsidRPr="00D51DC2">
              <w:rPr>
                <w:b w:val="0"/>
                <w:sz w:val="24"/>
                <w:szCs w:val="28"/>
              </w:rPr>
              <w:t>Ггц</w:t>
            </w:r>
            <w:proofErr w:type="spellEnd"/>
          </w:p>
        </w:tc>
      </w:tr>
      <w:tr w:rsidR="00FC0362" w:rsidRPr="00D51DC2" w:rsidTr="00E12452">
        <w:trPr>
          <w:trHeight w:val="255"/>
        </w:trPr>
        <w:tc>
          <w:tcPr>
            <w:tcW w:w="3464" w:type="dxa"/>
            <w:noWrap/>
            <w:vAlign w:val="center"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RAM</w:t>
            </w:r>
          </w:p>
        </w:tc>
        <w:tc>
          <w:tcPr>
            <w:tcW w:w="4048" w:type="dxa"/>
            <w:gridSpan w:val="2"/>
            <w:noWrap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jc w:val="center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от 8 Гб</w:t>
            </w:r>
          </w:p>
        </w:tc>
        <w:tc>
          <w:tcPr>
            <w:tcW w:w="2062" w:type="dxa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jc w:val="center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от 16 Гб</w:t>
            </w:r>
          </w:p>
        </w:tc>
      </w:tr>
      <w:tr w:rsidR="00FC0362" w:rsidRPr="00D51DC2" w:rsidTr="00E12452">
        <w:trPr>
          <w:trHeight w:val="255"/>
        </w:trPr>
        <w:tc>
          <w:tcPr>
            <w:tcW w:w="3464" w:type="dxa"/>
            <w:noWrap/>
            <w:vAlign w:val="center"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пропускная способность канала</w:t>
            </w:r>
          </w:p>
        </w:tc>
        <w:tc>
          <w:tcPr>
            <w:tcW w:w="1983" w:type="dxa"/>
            <w:noWrap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100 Мбит/с</w:t>
            </w:r>
          </w:p>
        </w:tc>
        <w:tc>
          <w:tcPr>
            <w:tcW w:w="2065" w:type="dxa"/>
            <w:noWrap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200 Мбит/с</w:t>
            </w:r>
          </w:p>
        </w:tc>
        <w:tc>
          <w:tcPr>
            <w:tcW w:w="2062" w:type="dxa"/>
            <w:noWrap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500 Мбит/с</w:t>
            </w:r>
          </w:p>
        </w:tc>
      </w:tr>
      <w:tr w:rsidR="00FC0362" w:rsidRPr="00D51DC2" w:rsidTr="00E12452">
        <w:trPr>
          <w:trHeight w:val="255"/>
        </w:trPr>
        <w:tc>
          <w:tcPr>
            <w:tcW w:w="3464" w:type="dxa"/>
            <w:noWrap/>
            <w:vAlign w:val="center"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жесткий диск:</w:t>
            </w:r>
          </w:p>
        </w:tc>
        <w:tc>
          <w:tcPr>
            <w:tcW w:w="6110" w:type="dxa"/>
            <w:gridSpan w:val="3"/>
            <w:noWrap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</w:p>
        </w:tc>
      </w:tr>
      <w:tr w:rsidR="00FC0362" w:rsidRPr="00D51DC2" w:rsidTr="00E12452">
        <w:trPr>
          <w:trHeight w:val="255"/>
        </w:trPr>
        <w:tc>
          <w:tcPr>
            <w:tcW w:w="3464" w:type="dxa"/>
            <w:noWrap/>
            <w:vAlign w:val="center"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рекомендованный RAID</w:t>
            </w:r>
          </w:p>
        </w:tc>
        <w:tc>
          <w:tcPr>
            <w:tcW w:w="1983" w:type="dxa"/>
            <w:noWrap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RAID-0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4 диска</w:t>
            </w:r>
          </w:p>
        </w:tc>
        <w:tc>
          <w:tcPr>
            <w:tcW w:w="2065" w:type="dxa"/>
            <w:noWrap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RAID-0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8 дисков</w:t>
            </w:r>
          </w:p>
        </w:tc>
        <w:tc>
          <w:tcPr>
            <w:tcW w:w="2062" w:type="dxa"/>
            <w:noWrap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RAID-0</w:t>
            </w:r>
          </w:p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10 дисков</w:t>
            </w:r>
          </w:p>
        </w:tc>
      </w:tr>
      <w:tr w:rsidR="00FC0362" w:rsidRPr="00D51DC2" w:rsidTr="00E12452">
        <w:trPr>
          <w:trHeight w:val="255"/>
        </w:trPr>
        <w:tc>
          <w:tcPr>
            <w:tcW w:w="3464" w:type="dxa"/>
            <w:noWrap/>
            <w:vAlign w:val="center"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объем данных, ГБ</w:t>
            </w:r>
          </w:p>
        </w:tc>
        <w:tc>
          <w:tcPr>
            <w:tcW w:w="1983" w:type="dxa"/>
            <w:noWrap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200</w:t>
            </w:r>
          </w:p>
        </w:tc>
        <w:tc>
          <w:tcPr>
            <w:tcW w:w="2065" w:type="dxa"/>
            <w:noWrap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400</w:t>
            </w:r>
          </w:p>
        </w:tc>
        <w:tc>
          <w:tcPr>
            <w:tcW w:w="2062" w:type="dxa"/>
            <w:noWrap/>
            <w:hideMark/>
          </w:tcPr>
          <w:p w:rsidR="00FC0362" w:rsidRPr="00D51DC2" w:rsidRDefault="00FC0362" w:rsidP="00032497">
            <w:pPr>
              <w:pStyle w:val="a7"/>
              <w:keepNext w:val="0"/>
              <w:spacing w:before="0" w:after="0"/>
              <w:rPr>
                <w:b w:val="0"/>
                <w:sz w:val="24"/>
                <w:szCs w:val="28"/>
              </w:rPr>
            </w:pPr>
            <w:r w:rsidRPr="00D51DC2">
              <w:rPr>
                <w:b w:val="0"/>
                <w:sz w:val="24"/>
                <w:szCs w:val="28"/>
              </w:rPr>
              <w:t>1 000</w:t>
            </w:r>
          </w:p>
        </w:tc>
      </w:tr>
    </w:tbl>
    <w:p w:rsidR="00FC0362" w:rsidRPr="00D51DC2" w:rsidRDefault="00FC0362" w:rsidP="00032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353546684"/>
    </w:p>
    <w:bookmarkEnd w:id="10"/>
    <w:p w:rsidR="00FC0362" w:rsidRPr="00D51DC2" w:rsidRDefault="00FC0362" w:rsidP="00032497">
      <w:pPr>
        <w:pStyle w:val="ad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51DC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Требования к системному программному обеспечению сервера и настройке сервера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124"/>
      </w:tblGrid>
      <w:tr w:rsidR="00FC0362" w:rsidRPr="00D51DC2" w:rsidTr="008B1C3D">
        <w:trPr>
          <w:tblHeader/>
        </w:trPr>
        <w:tc>
          <w:tcPr>
            <w:tcW w:w="3510" w:type="dxa"/>
            <w:shd w:val="clear" w:color="auto" w:fill="auto"/>
            <w:vAlign w:val="center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b/>
                <w:sz w:val="24"/>
                <w:szCs w:val="28"/>
              </w:rPr>
              <w:t>Параметр</w:t>
            </w:r>
          </w:p>
        </w:tc>
        <w:tc>
          <w:tcPr>
            <w:tcW w:w="6124" w:type="dxa"/>
            <w:shd w:val="clear" w:color="auto" w:fill="auto"/>
            <w:vAlign w:val="center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b/>
                <w:sz w:val="24"/>
                <w:szCs w:val="28"/>
              </w:rPr>
              <w:t>Значение</w:t>
            </w:r>
          </w:p>
        </w:tc>
      </w:tr>
      <w:tr w:rsidR="00FC0362" w:rsidRPr="00D51DC2" w:rsidTr="008B1C3D">
        <w:trPr>
          <w:trHeight w:val="491"/>
        </w:trPr>
        <w:tc>
          <w:tcPr>
            <w:tcW w:w="3510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>Операционная система</w:t>
            </w:r>
          </w:p>
        </w:tc>
        <w:tc>
          <w:tcPr>
            <w:tcW w:w="6124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Windows 2003 Server, Windows 2008 Server </w:t>
            </w: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>с последними обновлениями</w:t>
            </w:r>
          </w:p>
        </w:tc>
      </w:tr>
      <w:tr w:rsidR="00FC0362" w:rsidRPr="00D51DC2" w:rsidTr="00D51DC2">
        <w:trPr>
          <w:trHeight w:val="312"/>
        </w:trPr>
        <w:tc>
          <w:tcPr>
            <w:tcW w:w="3510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web </w:t>
            </w: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>сервер</w:t>
            </w:r>
          </w:p>
        </w:tc>
        <w:tc>
          <w:tcPr>
            <w:tcW w:w="6124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IIS 6.0+</w:t>
            </w:r>
          </w:p>
        </w:tc>
      </w:tr>
      <w:tr w:rsidR="00FC0362" w:rsidRPr="00D51DC2" w:rsidTr="00D51DC2">
        <w:trPr>
          <w:trHeight w:val="312"/>
        </w:trPr>
        <w:tc>
          <w:tcPr>
            <w:tcW w:w="3510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>Поддерживаемые протоколы</w:t>
            </w:r>
          </w:p>
        </w:tc>
        <w:tc>
          <w:tcPr>
            <w:tcW w:w="6124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http</w:t>
            </w:r>
          </w:p>
        </w:tc>
      </w:tr>
      <w:tr w:rsidR="00FC0362" w:rsidRPr="00D51DC2" w:rsidTr="00D51DC2">
        <w:trPr>
          <w:trHeight w:val="312"/>
        </w:trPr>
        <w:tc>
          <w:tcPr>
            <w:tcW w:w="3510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 xml:space="preserve">поддержка </w:t>
            </w:r>
            <w:r w:rsidRPr="00D51DC2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https</w:t>
            </w: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6124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>не требуется</w:t>
            </w:r>
          </w:p>
        </w:tc>
      </w:tr>
      <w:tr w:rsidR="00FC0362" w:rsidRPr="00D51DC2" w:rsidTr="00D51DC2">
        <w:trPr>
          <w:trHeight w:val="312"/>
        </w:trPr>
        <w:tc>
          <w:tcPr>
            <w:tcW w:w="3510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 xml:space="preserve">поддержка </w:t>
            </w:r>
            <w:r w:rsidRPr="00D51DC2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ftp</w:t>
            </w:r>
          </w:p>
        </w:tc>
        <w:tc>
          <w:tcPr>
            <w:tcW w:w="6124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>не требуется</w:t>
            </w:r>
          </w:p>
        </w:tc>
      </w:tr>
      <w:tr w:rsidR="00FC0362" w:rsidRPr="00D51DC2" w:rsidTr="00D51DC2">
        <w:trPr>
          <w:trHeight w:val="412"/>
        </w:trPr>
        <w:tc>
          <w:tcPr>
            <w:tcW w:w="3510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 xml:space="preserve">аутентификация и авторизация пользователей </w:t>
            </w:r>
          </w:p>
        </w:tc>
        <w:tc>
          <w:tcPr>
            <w:tcW w:w="6124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  <w:tr w:rsidR="00FC0362" w:rsidRPr="00D51DC2" w:rsidTr="00D51DC2">
        <w:trPr>
          <w:trHeight w:val="324"/>
        </w:trPr>
        <w:tc>
          <w:tcPr>
            <w:tcW w:w="3510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>анонимный доступ</w:t>
            </w:r>
          </w:p>
        </w:tc>
        <w:tc>
          <w:tcPr>
            <w:tcW w:w="6124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>да</w:t>
            </w:r>
          </w:p>
        </w:tc>
      </w:tr>
      <w:tr w:rsidR="00FC0362" w:rsidRPr="00D51DC2" w:rsidTr="00D51DC2">
        <w:trPr>
          <w:trHeight w:val="324"/>
        </w:trPr>
        <w:tc>
          <w:tcPr>
            <w:tcW w:w="3510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 xml:space="preserve">внешний статический </w:t>
            </w:r>
            <w:r w:rsidRPr="00D51DC2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IP </w:t>
            </w: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>адрес</w:t>
            </w:r>
          </w:p>
        </w:tc>
        <w:tc>
          <w:tcPr>
            <w:tcW w:w="6124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>да</w:t>
            </w:r>
          </w:p>
        </w:tc>
      </w:tr>
      <w:tr w:rsidR="00FC0362" w:rsidRPr="00D51DC2" w:rsidTr="00D51DC2">
        <w:trPr>
          <w:trHeight w:val="324"/>
        </w:trPr>
        <w:tc>
          <w:tcPr>
            <w:tcW w:w="3510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>сервер СУБД</w:t>
            </w:r>
          </w:p>
        </w:tc>
        <w:tc>
          <w:tcPr>
            <w:tcW w:w="6124" w:type="dxa"/>
            <w:shd w:val="clear" w:color="auto" w:fill="auto"/>
          </w:tcPr>
          <w:p w:rsidR="00FC0362" w:rsidRPr="00D51DC2" w:rsidRDefault="00FC0362" w:rsidP="00032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51DC2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</w:tr>
    </w:tbl>
    <w:p w:rsidR="00FC0362" w:rsidRPr="00D51DC2" w:rsidRDefault="00FC0362" w:rsidP="000324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362" w:rsidRPr="00D51DC2" w:rsidRDefault="00273266" w:rsidP="00032497">
      <w:pPr>
        <w:pStyle w:val="1"/>
        <w:numPr>
          <w:ilvl w:val="0"/>
          <w:numId w:val="4"/>
        </w:numPr>
        <w:spacing w:before="0" w:after="0"/>
        <w:ind w:left="714" w:hanging="357"/>
        <w:rPr>
          <w:sz w:val="28"/>
          <w:szCs w:val="28"/>
        </w:rPr>
      </w:pPr>
      <w:bookmarkStart w:id="11" w:name="_Toc431386296"/>
      <w:r>
        <w:rPr>
          <w:sz w:val="28"/>
          <w:szCs w:val="28"/>
        </w:rPr>
        <w:lastRenderedPageBreak/>
        <w:t xml:space="preserve"> </w:t>
      </w:r>
      <w:r w:rsidR="00FC0362" w:rsidRPr="00D51DC2">
        <w:rPr>
          <w:sz w:val="28"/>
          <w:szCs w:val="28"/>
        </w:rPr>
        <w:t>Требования к материальному оснащению</w:t>
      </w:r>
      <w:bookmarkEnd w:id="11"/>
    </w:p>
    <w:p w:rsidR="008B1C3D" w:rsidRPr="00D51DC2" w:rsidRDefault="008B1C3D" w:rsidP="00032497">
      <w:pPr>
        <w:spacing w:after="0" w:line="240" w:lineRule="auto"/>
        <w:rPr>
          <w:sz w:val="28"/>
          <w:szCs w:val="28"/>
          <w:lang w:eastAsia="ru-RU"/>
        </w:rPr>
      </w:pPr>
    </w:p>
    <w:p w:rsidR="00032497" w:rsidRPr="00D51DC2" w:rsidRDefault="0022331B" w:rsidP="00032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региональном уровне д</w:t>
      </w:r>
      <w:bookmarkStart w:id="12" w:name="_GoBack"/>
      <w:bookmarkEnd w:id="12"/>
      <w:r w:rsidR="00032497" w:rsidRPr="00D51DC2">
        <w:rPr>
          <w:rFonts w:ascii="Times New Roman" w:hAnsi="Times New Roman" w:cs="Times New Roman"/>
          <w:sz w:val="28"/>
          <w:szCs w:val="28"/>
        </w:rPr>
        <w:t xml:space="preserve">олжно быть подготовлено необходимое количество бумаги формата А4, определяемое из расчета 5 листов на каждого обучающегося, выпускника прошлых лет. </w:t>
      </w:r>
    </w:p>
    <w:p w:rsidR="00032497" w:rsidRPr="00D51DC2" w:rsidRDefault="00032497" w:rsidP="00032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DC2">
        <w:rPr>
          <w:rFonts w:ascii="Times New Roman" w:hAnsi="Times New Roman" w:cs="Times New Roman"/>
          <w:sz w:val="28"/>
          <w:szCs w:val="28"/>
        </w:rPr>
        <w:t xml:space="preserve">На муниципальном уровне и уровне образовательных организаций должно быть необходимое количество бумаги формата А4 из расчета 5 листов на каждого обучающегося, выпускника прошлых лет для копирования бланка регистрации и бланков ответа, для проверки итогового сочинения (изложения). </w:t>
      </w:r>
    </w:p>
    <w:p w:rsidR="00032497" w:rsidRPr="00D51DC2" w:rsidRDefault="00032497" w:rsidP="00032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DC2">
        <w:rPr>
          <w:rFonts w:ascii="Times New Roman" w:hAnsi="Times New Roman" w:cs="Times New Roman"/>
          <w:sz w:val="28"/>
          <w:szCs w:val="28"/>
        </w:rPr>
        <w:t>Также необходимо учитывать, что возможна порча бланков регистрации и бланков ответа обучающегося, выпускника прошлых лет, с последующей заменой.</w:t>
      </w:r>
    </w:p>
    <w:p w:rsidR="0052255F" w:rsidRPr="00D51DC2" w:rsidRDefault="0052255F" w:rsidP="00032497">
      <w:pPr>
        <w:spacing w:after="0" w:line="240" w:lineRule="auto"/>
        <w:rPr>
          <w:sz w:val="28"/>
          <w:szCs w:val="28"/>
        </w:rPr>
      </w:pPr>
    </w:p>
    <w:sectPr w:rsidR="0052255F" w:rsidRPr="00D51DC2" w:rsidSect="00D51DC2">
      <w:footerReference w:type="default" r:id="rId9"/>
      <w:pgSz w:w="11906" w:h="16838"/>
      <w:pgMar w:top="568" w:right="850" w:bottom="568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563" w:rsidRDefault="00F61563" w:rsidP="008B1C3D">
      <w:pPr>
        <w:spacing w:after="0" w:line="240" w:lineRule="auto"/>
      </w:pPr>
      <w:r>
        <w:separator/>
      </w:r>
    </w:p>
  </w:endnote>
  <w:endnote w:type="continuationSeparator" w:id="0">
    <w:p w:rsidR="00F61563" w:rsidRDefault="00F61563" w:rsidP="008B1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437" w:rsidRDefault="00F61563">
    <w:pPr>
      <w:pStyle w:val="a3"/>
      <w:jc w:val="center"/>
    </w:pPr>
  </w:p>
  <w:p w:rsidR="00762437" w:rsidRDefault="00F6156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563" w:rsidRDefault="00F61563" w:rsidP="008B1C3D">
      <w:pPr>
        <w:spacing w:after="0" w:line="240" w:lineRule="auto"/>
      </w:pPr>
      <w:r>
        <w:separator/>
      </w:r>
    </w:p>
  </w:footnote>
  <w:footnote w:type="continuationSeparator" w:id="0">
    <w:p w:rsidR="00F61563" w:rsidRDefault="00F61563" w:rsidP="008B1C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B4718"/>
    <w:multiLevelType w:val="multilevel"/>
    <w:tmpl w:val="335CB884"/>
    <w:lvl w:ilvl="0">
      <w:start w:val="1"/>
      <w:numFmt w:val="decimal"/>
      <w:pStyle w:val="1"/>
      <w:suff w:val="space"/>
      <w:lvlText w:val="%1"/>
      <w:lvlJc w:val="left"/>
      <w:pPr>
        <w:ind w:left="1" w:hanging="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851"/>
        </w:tabs>
        <w:ind w:left="851" w:firstLine="0"/>
      </w:pPr>
      <w:rPr>
        <w:rFonts w:ascii="Times New Roman" w:hAnsi="Times New Roman" w:hint="default"/>
      </w:rPr>
    </w:lvl>
    <w:lvl w:ilvl="2">
      <w:start w:val="1"/>
      <w:numFmt w:val="decimal"/>
      <w:pStyle w:val="3"/>
      <w:lvlText w:val="%1.%2.%3 "/>
      <w:lvlJc w:val="left"/>
      <w:pPr>
        <w:tabs>
          <w:tab w:val="num" w:pos="1"/>
        </w:tabs>
        <w:ind w:left="851" w:firstLine="0"/>
      </w:pPr>
      <w:rPr>
        <w:rFonts w:ascii="Times New Roman" w:hAnsi="Times New Roman" w:hint="default"/>
      </w:rPr>
    </w:lvl>
    <w:lvl w:ilvl="3">
      <w:start w:val="1"/>
      <w:numFmt w:val="decimal"/>
      <w:pStyle w:val="4"/>
      <w:lvlText w:val="%1.%2.%3.%4 "/>
      <w:lvlJc w:val="left"/>
      <w:pPr>
        <w:tabs>
          <w:tab w:val="num" w:pos="0"/>
        </w:tabs>
        <w:ind w:left="0" w:firstLine="851"/>
      </w:pPr>
      <w:rPr>
        <w:rFonts w:ascii="Times New Roman" w:hAnsi="Times New Roman" w:hint="default"/>
      </w:rPr>
    </w:lvl>
    <w:lvl w:ilvl="4">
      <w:start w:val="1"/>
      <w:numFmt w:val="decimal"/>
      <w:pStyle w:val="5"/>
      <w:lvlText w:val="%1.%2.%3.%4.%5 "/>
      <w:lvlJc w:val="left"/>
      <w:pPr>
        <w:tabs>
          <w:tab w:val="num" w:pos="589"/>
        </w:tabs>
        <w:ind w:left="1" w:firstLine="850"/>
      </w:pPr>
      <w:rPr>
        <w:rFonts w:ascii="Times New Roman" w:hAnsi="Times New Roman" w:hint="default"/>
      </w:rPr>
    </w:lvl>
    <w:lvl w:ilvl="5">
      <w:start w:val="1"/>
      <w:numFmt w:val="decimal"/>
      <w:pStyle w:val="6"/>
      <w:lvlText w:val="%1.%2.%3.%4.%5.%6 "/>
      <w:lvlJc w:val="left"/>
      <w:pPr>
        <w:tabs>
          <w:tab w:val="num" w:pos="949"/>
        </w:tabs>
        <w:ind w:left="1" w:hanging="1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852" w:hanging="852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09"/>
        </w:tabs>
        <w:ind w:left="1" w:hanging="852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69"/>
        </w:tabs>
        <w:ind w:left="1" w:hanging="852"/>
      </w:pPr>
      <w:rPr>
        <w:rFonts w:ascii="Arial Narrow" w:hAnsi="Arial Narrow" w:hint="default"/>
      </w:rPr>
    </w:lvl>
  </w:abstractNum>
  <w:abstractNum w:abstractNumId="1">
    <w:nsid w:val="1A3D54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3161751"/>
    <w:multiLevelType w:val="multilevel"/>
    <w:tmpl w:val="08D2B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49CE2C31"/>
    <w:multiLevelType w:val="hybridMultilevel"/>
    <w:tmpl w:val="3A60D5E4"/>
    <w:lvl w:ilvl="0" w:tplc="398892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B631B8"/>
    <w:multiLevelType w:val="hybridMultilevel"/>
    <w:tmpl w:val="5688F4BA"/>
    <w:lvl w:ilvl="0" w:tplc="614AF3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80A4DD4"/>
    <w:multiLevelType w:val="multilevel"/>
    <w:tmpl w:val="08D2B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6">
    <w:nsid w:val="64322126"/>
    <w:multiLevelType w:val="hybridMultilevel"/>
    <w:tmpl w:val="D682F5C2"/>
    <w:lvl w:ilvl="0" w:tplc="398892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E0F"/>
    <w:rsid w:val="00032497"/>
    <w:rsid w:val="000718BF"/>
    <w:rsid w:val="0007312B"/>
    <w:rsid w:val="0022331B"/>
    <w:rsid w:val="00240C1E"/>
    <w:rsid w:val="00273266"/>
    <w:rsid w:val="0052255F"/>
    <w:rsid w:val="008B1C3D"/>
    <w:rsid w:val="00D51DC2"/>
    <w:rsid w:val="00F42E0F"/>
    <w:rsid w:val="00F61563"/>
    <w:rsid w:val="00FC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15161-74F1-41AB-81B6-BA976BEE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362"/>
    <w:pPr>
      <w:spacing w:after="200" w:line="276" w:lineRule="auto"/>
    </w:pPr>
  </w:style>
  <w:style w:type="paragraph" w:styleId="1">
    <w:name w:val="heading 1"/>
    <w:aliases w:val="H1,Заголов,H1 Знак"/>
    <w:basedOn w:val="a"/>
    <w:next w:val="a"/>
    <w:link w:val="10"/>
    <w:qFormat/>
    <w:rsid w:val="00FC0362"/>
    <w:pPr>
      <w:keepNext/>
      <w:keepLines/>
      <w:numPr>
        <w:numId w:val="1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sz w:val="32"/>
      <w:szCs w:val="44"/>
      <w:lang w:eastAsia="ru-RU"/>
    </w:rPr>
  </w:style>
  <w:style w:type="paragraph" w:styleId="2">
    <w:name w:val="heading 2"/>
    <w:aliases w:val="heading 2,Heading 2 Hidden,H2,h2,Numbered text 3"/>
    <w:basedOn w:val="a"/>
    <w:next w:val="a"/>
    <w:link w:val="20"/>
    <w:qFormat/>
    <w:rsid w:val="00FC0362"/>
    <w:pPr>
      <w:keepNext/>
      <w:keepLines/>
      <w:numPr>
        <w:ilvl w:val="1"/>
        <w:numId w:val="1"/>
      </w:numPr>
      <w:tabs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1"/>
    </w:pPr>
    <w:rPr>
      <w:rFonts w:ascii="Times New Roman" w:eastAsia="Arial Unicode MS" w:hAnsi="Times New Roman" w:cs="Times New Roman"/>
      <w:b/>
      <w:sz w:val="28"/>
      <w:szCs w:val="44"/>
      <w:lang w:eastAsia="ru-RU"/>
    </w:rPr>
  </w:style>
  <w:style w:type="paragraph" w:styleId="3">
    <w:name w:val="heading 3"/>
    <w:aliases w:val="Подраздел,H3"/>
    <w:basedOn w:val="a"/>
    <w:next w:val="a"/>
    <w:link w:val="30"/>
    <w:autoRedefine/>
    <w:qFormat/>
    <w:rsid w:val="00FC0362"/>
    <w:pPr>
      <w:keepNext/>
      <w:numPr>
        <w:ilvl w:val="2"/>
        <w:numId w:val="1"/>
      </w:numPr>
      <w:tabs>
        <w:tab w:val="clear" w:pos="1"/>
      </w:tabs>
      <w:spacing w:before="120" w:after="120"/>
      <w:ind w:left="720" w:hanging="720"/>
      <w:jc w:val="both"/>
      <w:outlineLvl w:val="2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4">
    <w:name w:val="heading 4"/>
    <w:aliases w:val="Заголовок_приложения,Заголовок 4 (Приложение)"/>
    <w:basedOn w:val="a"/>
    <w:next w:val="a"/>
    <w:link w:val="40"/>
    <w:autoRedefine/>
    <w:qFormat/>
    <w:rsid w:val="00FC0362"/>
    <w:pPr>
      <w:keepNext/>
      <w:keepLines/>
      <w:numPr>
        <w:ilvl w:val="3"/>
        <w:numId w:val="1"/>
      </w:numPr>
      <w:tabs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autoRedefine/>
    <w:qFormat/>
    <w:rsid w:val="00FC0362"/>
    <w:pPr>
      <w:keepNext/>
      <w:keepLines/>
      <w:numPr>
        <w:ilvl w:val="4"/>
        <w:numId w:val="1"/>
      </w:numPr>
      <w:tabs>
        <w:tab w:val="left" w:pos="1"/>
        <w:tab w:val="left" w:pos="284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i/>
      <w:sz w:val="26"/>
      <w:szCs w:val="28"/>
      <w:lang w:eastAsia="ru-RU"/>
    </w:rPr>
  </w:style>
  <w:style w:type="paragraph" w:styleId="6">
    <w:name w:val="heading 6"/>
    <w:aliases w:val="PIM 6,H6"/>
    <w:basedOn w:val="a"/>
    <w:next w:val="a"/>
    <w:link w:val="60"/>
    <w:autoRedefine/>
    <w:qFormat/>
    <w:rsid w:val="00FC0362"/>
    <w:pPr>
      <w:keepNext/>
      <w:keepLines/>
      <w:numPr>
        <w:ilvl w:val="5"/>
        <w:numId w:val="1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"/>
    <w:basedOn w:val="a0"/>
    <w:link w:val="1"/>
    <w:rsid w:val="00FC0362"/>
    <w:rPr>
      <w:rFonts w:ascii="Times New Roman" w:eastAsia="Times New Roman" w:hAnsi="Times New Roman" w:cs="Times New Roman"/>
      <w:b/>
      <w:sz w:val="32"/>
      <w:szCs w:val="44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0"/>
    <w:link w:val="2"/>
    <w:rsid w:val="00FC0362"/>
    <w:rPr>
      <w:rFonts w:ascii="Times New Roman" w:eastAsia="Arial Unicode MS" w:hAnsi="Times New Roman" w:cs="Times New Roman"/>
      <w:b/>
      <w:sz w:val="28"/>
      <w:szCs w:val="44"/>
      <w:lang w:eastAsia="ru-RU"/>
    </w:rPr>
  </w:style>
  <w:style w:type="character" w:customStyle="1" w:styleId="30">
    <w:name w:val="Заголовок 3 Знак"/>
    <w:aliases w:val="Подраздел Знак,H3 Знак"/>
    <w:basedOn w:val="a0"/>
    <w:link w:val="3"/>
    <w:rsid w:val="00FC0362"/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0"/>
    <w:link w:val="4"/>
    <w:rsid w:val="00FC0362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FC0362"/>
    <w:rPr>
      <w:rFonts w:ascii="Times New Roman" w:eastAsia="Times New Roman" w:hAnsi="Times New Roman" w:cs="Times New Roman"/>
      <w:b/>
      <w:i/>
      <w:sz w:val="26"/>
      <w:szCs w:val="28"/>
      <w:lang w:eastAsia="ru-RU"/>
    </w:rPr>
  </w:style>
  <w:style w:type="character" w:customStyle="1" w:styleId="60">
    <w:name w:val="Заголовок 6 Знак"/>
    <w:aliases w:val="PIM 6 Знак,H6 Знак"/>
    <w:basedOn w:val="a0"/>
    <w:link w:val="6"/>
    <w:rsid w:val="00FC0362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F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C0362"/>
  </w:style>
  <w:style w:type="paragraph" w:styleId="a5">
    <w:name w:val="List Paragraph"/>
    <w:basedOn w:val="a"/>
    <w:link w:val="a6"/>
    <w:uiPriority w:val="34"/>
    <w:qFormat/>
    <w:rsid w:val="00FC0362"/>
    <w:pPr>
      <w:ind w:left="720"/>
      <w:contextualSpacing/>
    </w:pPr>
  </w:style>
  <w:style w:type="paragraph" w:customStyle="1" w:styleId="a7">
    <w:name w:val="Шапка таблицы"/>
    <w:basedOn w:val="a"/>
    <w:rsid w:val="00FC0362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Cs w:val="18"/>
      <w:lang w:eastAsia="ru-RU"/>
    </w:rPr>
  </w:style>
  <w:style w:type="paragraph" w:customStyle="1" w:styleId="a8">
    <w:name w:val="Обычный (тбл)"/>
    <w:basedOn w:val="a"/>
    <w:link w:val="a9"/>
    <w:rsid w:val="00FC0362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  <w:lang w:eastAsia="ru-RU"/>
    </w:rPr>
  </w:style>
  <w:style w:type="character" w:customStyle="1" w:styleId="a9">
    <w:name w:val="Обычный (тбл) Знак"/>
    <w:basedOn w:val="a0"/>
    <w:link w:val="a8"/>
    <w:locked/>
    <w:rsid w:val="00FC0362"/>
    <w:rPr>
      <w:rFonts w:ascii="Times New Roman" w:eastAsia="Times New Roman" w:hAnsi="Times New Roman" w:cs="Times New Roman"/>
      <w:bCs/>
      <w:szCs w:val="1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C036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C0362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FC0362"/>
    <w:rPr>
      <w:color w:val="0563C1" w:themeColor="hyperlink"/>
      <w:u w:val="single"/>
    </w:rPr>
  </w:style>
  <w:style w:type="paragraph" w:customStyle="1" w:styleId="ab">
    <w:name w:val="Таблица"/>
    <w:basedOn w:val="a"/>
    <w:qFormat/>
    <w:rsid w:val="00FC0362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Табл. текст по левому краю"/>
    <w:basedOn w:val="a"/>
    <w:rsid w:val="00FC0362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FC0362"/>
  </w:style>
  <w:style w:type="paragraph" w:styleId="ad">
    <w:name w:val="caption"/>
    <w:basedOn w:val="a"/>
    <w:next w:val="a"/>
    <w:uiPriority w:val="35"/>
    <w:unhideWhenUsed/>
    <w:qFormat/>
    <w:rsid w:val="00FC0362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rsid w:val="00FC0362"/>
    <w:pPr>
      <w:spacing w:after="200" w:line="276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8B1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B1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Visio_2003_20101.vsd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Федотов</dc:creator>
  <cp:keywords/>
  <dc:description/>
  <cp:lastModifiedBy>Ольга З. Решетова</cp:lastModifiedBy>
  <cp:revision>7</cp:revision>
  <dcterms:created xsi:type="dcterms:W3CDTF">2015-10-21T15:46:00Z</dcterms:created>
  <dcterms:modified xsi:type="dcterms:W3CDTF">2015-10-26T16:35:00Z</dcterms:modified>
</cp:coreProperties>
</file>