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664" w:rsidRPr="00026DF9" w:rsidRDefault="00F03C13" w:rsidP="00B90664">
      <w:pPr>
        <w:jc w:val="center"/>
        <w:outlineLvl w:val="0"/>
        <w:rPr>
          <w:b/>
        </w:rPr>
      </w:pPr>
      <w:r w:rsidRPr="00026DF9">
        <w:rPr>
          <w:b/>
        </w:rPr>
        <w:t>ПРОТОКОЛ  № 31</w:t>
      </w:r>
    </w:p>
    <w:p w:rsidR="00B90664" w:rsidRPr="00026DF9" w:rsidRDefault="00B90664" w:rsidP="00B90664">
      <w:pPr>
        <w:jc w:val="center"/>
        <w:rPr>
          <w:b/>
        </w:rPr>
      </w:pPr>
      <w:r w:rsidRPr="00026DF9">
        <w:rPr>
          <w:b/>
        </w:rPr>
        <w:t>заседания Совета депутатов сельского</w:t>
      </w:r>
    </w:p>
    <w:p w:rsidR="00B90664" w:rsidRPr="00026DF9" w:rsidRDefault="00B90664" w:rsidP="00B90664">
      <w:pPr>
        <w:jc w:val="center"/>
        <w:rPr>
          <w:b/>
        </w:rPr>
      </w:pPr>
      <w:r w:rsidRPr="00026DF9">
        <w:rPr>
          <w:b/>
        </w:rPr>
        <w:t>поселения Ловозеро Ловозерского района</w:t>
      </w:r>
    </w:p>
    <w:p w:rsidR="00B90664" w:rsidRPr="00026DF9" w:rsidRDefault="00F03C13" w:rsidP="00B90664">
      <w:pPr>
        <w:jc w:val="center"/>
        <w:rPr>
          <w:b/>
        </w:rPr>
      </w:pPr>
      <w:r w:rsidRPr="00026DF9">
        <w:rPr>
          <w:b/>
        </w:rPr>
        <w:t>(тридцать первое</w:t>
      </w:r>
      <w:r w:rsidR="00B90664" w:rsidRPr="00026DF9">
        <w:rPr>
          <w:b/>
        </w:rPr>
        <w:t xml:space="preserve"> заседание четвертого созыва)</w:t>
      </w:r>
    </w:p>
    <w:p w:rsidR="00B90664" w:rsidRPr="00026DF9" w:rsidRDefault="00B90664" w:rsidP="00B90664">
      <w:pPr>
        <w:jc w:val="center"/>
        <w:rPr>
          <w:b/>
        </w:rPr>
      </w:pPr>
    </w:p>
    <w:p w:rsidR="00B90664" w:rsidRPr="00026DF9" w:rsidRDefault="00AE7757" w:rsidP="00B90664">
      <w:pPr>
        <w:rPr>
          <w:b/>
        </w:rPr>
      </w:pPr>
      <w:r w:rsidRPr="00026DF9">
        <w:rPr>
          <w:b/>
        </w:rPr>
        <w:t xml:space="preserve">    </w:t>
      </w:r>
      <w:r w:rsidR="00F03C13" w:rsidRPr="00026DF9">
        <w:rPr>
          <w:b/>
        </w:rPr>
        <w:t>21  декабря  2021 года</w:t>
      </w:r>
      <w:r w:rsidR="00F03C13" w:rsidRPr="00026DF9">
        <w:rPr>
          <w:b/>
        </w:rPr>
        <w:tab/>
      </w:r>
      <w:r w:rsidR="00F03C13" w:rsidRPr="00026DF9">
        <w:rPr>
          <w:b/>
        </w:rPr>
        <w:tab/>
      </w:r>
      <w:r w:rsidR="00F03C13" w:rsidRPr="00026DF9">
        <w:rPr>
          <w:b/>
        </w:rPr>
        <w:tab/>
      </w:r>
      <w:r w:rsidR="00F03C13" w:rsidRPr="00026DF9">
        <w:rPr>
          <w:b/>
        </w:rPr>
        <w:tab/>
      </w:r>
      <w:r w:rsidR="00F03C13" w:rsidRPr="00026DF9">
        <w:rPr>
          <w:b/>
        </w:rPr>
        <w:tab/>
      </w:r>
      <w:r w:rsidR="00F03C13" w:rsidRPr="00026DF9">
        <w:rPr>
          <w:b/>
        </w:rPr>
        <w:tab/>
      </w:r>
      <w:r w:rsidR="00F03C13" w:rsidRPr="00026DF9">
        <w:rPr>
          <w:b/>
        </w:rPr>
        <w:tab/>
        <w:t>11</w:t>
      </w:r>
      <w:r w:rsidR="00B90664" w:rsidRPr="00026DF9">
        <w:rPr>
          <w:b/>
        </w:rPr>
        <w:t>.00 час.</w:t>
      </w:r>
    </w:p>
    <w:p w:rsidR="00B90664" w:rsidRPr="00026DF9" w:rsidRDefault="00B90664" w:rsidP="00B90664">
      <w:pPr>
        <w:rPr>
          <w:b/>
        </w:rPr>
      </w:pPr>
    </w:p>
    <w:p w:rsidR="00B90664" w:rsidRPr="00026DF9" w:rsidRDefault="00B90664" w:rsidP="00B90664">
      <w:pPr>
        <w:jc w:val="both"/>
      </w:pPr>
      <w:r w:rsidRPr="00026DF9">
        <w:rPr>
          <w:b/>
        </w:rPr>
        <w:t xml:space="preserve">    </w:t>
      </w:r>
      <w:r w:rsidRPr="00026DF9">
        <w:t>На заседании присутствуют депутаты Совета депутатов сельского поселения Ловозеро Ловозерского района:</w:t>
      </w:r>
    </w:p>
    <w:p w:rsidR="00B90664" w:rsidRPr="00026DF9" w:rsidRDefault="00B90664" w:rsidP="00B90664">
      <w:pPr>
        <w:jc w:val="both"/>
      </w:pPr>
    </w:p>
    <w:tbl>
      <w:tblPr>
        <w:tblW w:w="19887" w:type="dxa"/>
        <w:tblLook w:val="04A0" w:firstRow="1" w:lastRow="0" w:firstColumn="1" w:lastColumn="0" w:noHBand="0" w:noVBand="1"/>
      </w:tblPr>
      <w:tblGrid>
        <w:gridCol w:w="5070"/>
        <w:gridCol w:w="5070"/>
        <w:gridCol w:w="5070"/>
        <w:gridCol w:w="4677"/>
      </w:tblGrid>
      <w:tr w:rsidR="003D67FC" w:rsidRPr="00026DF9" w:rsidTr="003D67FC">
        <w:tc>
          <w:tcPr>
            <w:tcW w:w="5070" w:type="dxa"/>
          </w:tcPr>
          <w:p w:rsidR="003D67FC" w:rsidRPr="00026DF9" w:rsidRDefault="003D67FC" w:rsidP="00C3239F">
            <w:r w:rsidRPr="00026DF9">
              <w:t xml:space="preserve">1. </w:t>
            </w:r>
            <w:r w:rsidR="00C3239F" w:rsidRPr="00026DF9">
              <w:t>Шебут Галина Вениаминовна</w:t>
            </w:r>
          </w:p>
        </w:tc>
        <w:tc>
          <w:tcPr>
            <w:tcW w:w="5070" w:type="dxa"/>
          </w:tcPr>
          <w:p w:rsidR="003D67FC" w:rsidRPr="00026DF9" w:rsidRDefault="00C3239F" w:rsidP="000F7A31">
            <w:r w:rsidRPr="00026DF9">
              <w:t>депутат сельского поселения                                                                     Ловозеро по избирательному                                                                     округу № 5</w:t>
            </w:r>
          </w:p>
        </w:tc>
        <w:tc>
          <w:tcPr>
            <w:tcW w:w="5070" w:type="dxa"/>
          </w:tcPr>
          <w:p w:rsidR="003D67FC" w:rsidRPr="00026DF9" w:rsidRDefault="003D67FC" w:rsidP="00FF12DB"/>
        </w:tc>
        <w:tc>
          <w:tcPr>
            <w:tcW w:w="4677" w:type="dxa"/>
          </w:tcPr>
          <w:p w:rsidR="003D67FC" w:rsidRPr="00026DF9" w:rsidRDefault="003D67FC" w:rsidP="00FF12DB"/>
        </w:tc>
      </w:tr>
      <w:tr w:rsidR="003D67FC" w:rsidRPr="00026DF9" w:rsidTr="003D67FC">
        <w:trPr>
          <w:trHeight w:val="74"/>
        </w:trPr>
        <w:tc>
          <w:tcPr>
            <w:tcW w:w="5070" w:type="dxa"/>
          </w:tcPr>
          <w:p w:rsidR="003D67FC" w:rsidRPr="00026DF9" w:rsidRDefault="003D67FC" w:rsidP="00487B23">
            <w:r w:rsidRPr="00026DF9">
              <w:t xml:space="preserve">2. </w:t>
            </w:r>
            <w:r w:rsidR="00487B23" w:rsidRPr="00026DF9">
              <w:t>Барудкина Ольга Анатольевна</w:t>
            </w:r>
          </w:p>
        </w:tc>
        <w:tc>
          <w:tcPr>
            <w:tcW w:w="5070" w:type="dxa"/>
          </w:tcPr>
          <w:p w:rsidR="003D67FC" w:rsidRPr="00026DF9" w:rsidRDefault="003D67FC" w:rsidP="000F7A31">
            <w:r w:rsidRPr="00026DF9">
              <w:t xml:space="preserve">депутат сельского поселения                                                                     Ловозеро по избирательному                                               </w:t>
            </w:r>
            <w:r w:rsidR="00487B23" w:rsidRPr="00026DF9">
              <w:t xml:space="preserve">                      округу № 3</w:t>
            </w:r>
          </w:p>
        </w:tc>
        <w:tc>
          <w:tcPr>
            <w:tcW w:w="5070" w:type="dxa"/>
          </w:tcPr>
          <w:p w:rsidR="003D67FC" w:rsidRPr="00026DF9" w:rsidRDefault="003D67FC" w:rsidP="00FF12DB"/>
        </w:tc>
        <w:tc>
          <w:tcPr>
            <w:tcW w:w="4677" w:type="dxa"/>
          </w:tcPr>
          <w:p w:rsidR="003D67FC" w:rsidRPr="00026DF9" w:rsidRDefault="003D67FC" w:rsidP="00FF12DB"/>
        </w:tc>
      </w:tr>
      <w:tr w:rsidR="003D67FC" w:rsidRPr="00026DF9" w:rsidTr="003D67FC">
        <w:tc>
          <w:tcPr>
            <w:tcW w:w="5070" w:type="dxa"/>
          </w:tcPr>
          <w:p w:rsidR="003D67FC" w:rsidRPr="00026DF9" w:rsidRDefault="00B12A52" w:rsidP="00D82146">
            <w:r w:rsidRPr="00026DF9">
              <w:t>3</w:t>
            </w:r>
            <w:r w:rsidR="00503409" w:rsidRPr="00026DF9">
              <w:t xml:space="preserve">. </w:t>
            </w:r>
            <w:r w:rsidR="00D82146" w:rsidRPr="00026DF9">
              <w:t xml:space="preserve">Шебут </w:t>
            </w:r>
            <w:proofErr w:type="spellStart"/>
            <w:r w:rsidR="00D82146" w:rsidRPr="00026DF9">
              <w:t>Янис</w:t>
            </w:r>
            <w:proofErr w:type="spellEnd"/>
            <w:r w:rsidR="00D82146" w:rsidRPr="00026DF9">
              <w:t xml:space="preserve"> </w:t>
            </w:r>
            <w:proofErr w:type="spellStart"/>
            <w:r w:rsidR="00D82146" w:rsidRPr="00026DF9">
              <w:t>Айссович</w:t>
            </w:r>
            <w:proofErr w:type="spellEnd"/>
          </w:p>
        </w:tc>
        <w:tc>
          <w:tcPr>
            <w:tcW w:w="5070" w:type="dxa"/>
          </w:tcPr>
          <w:p w:rsidR="003D67FC" w:rsidRPr="00026DF9" w:rsidRDefault="00503409" w:rsidP="000F7A31">
            <w:r w:rsidRPr="00026DF9">
              <w:t xml:space="preserve">депутат сельского поселения                                                                     Ловозеро по избирательному                                               </w:t>
            </w:r>
            <w:r w:rsidR="00D82146" w:rsidRPr="00026DF9">
              <w:t xml:space="preserve">                      округу № 4</w:t>
            </w:r>
          </w:p>
        </w:tc>
        <w:tc>
          <w:tcPr>
            <w:tcW w:w="5070" w:type="dxa"/>
          </w:tcPr>
          <w:p w:rsidR="003D67FC" w:rsidRPr="00026DF9" w:rsidRDefault="003D67FC" w:rsidP="00FF12DB"/>
        </w:tc>
        <w:tc>
          <w:tcPr>
            <w:tcW w:w="4677" w:type="dxa"/>
          </w:tcPr>
          <w:p w:rsidR="003D67FC" w:rsidRPr="00026DF9" w:rsidRDefault="003D67FC" w:rsidP="00FF12DB"/>
        </w:tc>
      </w:tr>
      <w:tr w:rsidR="00222828" w:rsidRPr="00026DF9" w:rsidTr="00594CD5">
        <w:trPr>
          <w:trHeight w:val="72"/>
        </w:trPr>
        <w:tc>
          <w:tcPr>
            <w:tcW w:w="5070" w:type="dxa"/>
          </w:tcPr>
          <w:p w:rsidR="00222828" w:rsidRPr="00026DF9" w:rsidRDefault="00B12A52" w:rsidP="000F7A31">
            <w:r w:rsidRPr="00026DF9">
              <w:t>4</w:t>
            </w:r>
            <w:r w:rsidR="00222828" w:rsidRPr="00026DF9">
              <w:t>.</w:t>
            </w:r>
            <w:r w:rsidR="00956D45" w:rsidRPr="00026DF9">
              <w:t xml:space="preserve"> Борщевский Сергей Иванович</w:t>
            </w:r>
          </w:p>
        </w:tc>
        <w:tc>
          <w:tcPr>
            <w:tcW w:w="5070" w:type="dxa"/>
          </w:tcPr>
          <w:p w:rsidR="00222828" w:rsidRPr="00026DF9" w:rsidRDefault="00222828" w:rsidP="000F7A31">
            <w:r w:rsidRPr="00026DF9">
              <w:t xml:space="preserve">депутат сельского поселения                                                                     Ловозеро по избирательному                                               </w:t>
            </w:r>
            <w:r w:rsidR="00956D45" w:rsidRPr="00026DF9">
              <w:t xml:space="preserve">          </w:t>
            </w:r>
            <w:r w:rsidR="009E610B" w:rsidRPr="00026DF9">
              <w:t xml:space="preserve">            округу № 1</w:t>
            </w:r>
          </w:p>
        </w:tc>
        <w:tc>
          <w:tcPr>
            <w:tcW w:w="5070" w:type="dxa"/>
          </w:tcPr>
          <w:p w:rsidR="00222828" w:rsidRPr="00026DF9" w:rsidRDefault="00222828" w:rsidP="00FF12DB"/>
        </w:tc>
        <w:tc>
          <w:tcPr>
            <w:tcW w:w="4677" w:type="dxa"/>
          </w:tcPr>
          <w:p w:rsidR="00222828" w:rsidRPr="00026DF9" w:rsidRDefault="00222828" w:rsidP="00FF12DB"/>
        </w:tc>
      </w:tr>
      <w:tr w:rsidR="00CB6E61" w:rsidRPr="00026DF9" w:rsidTr="00594CD5">
        <w:trPr>
          <w:trHeight w:val="72"/>
        </w:trPr>
        <w:tc>
          <w:tcPr>
            <w:tcW w:w="5070" w:type="dxa"/>
          </w:tcPr>
          <w:p w:rsidR="00CB6E61" w:rsidRPr="00026DF9" w:rsidRDefault="00B12A52" w:rsidP="00B12A52">
            <w:r w:rsidRPr="00026DF9">
              <w:t>5</w:t>
            </w:r>
            <w:r w:rsidR="00CB6E61" w:rsidRPr="00026DF9">
              <w:t xml:space="preserve">. </w:t>
            </w:r>
            <w:r w:rsidRPr="00026DF9">
              <w:t>Старцев Виктор Александрович</w:t>
            </w:r>
          </w:p>
        </w:tc>
        <w:tc>
          <w:tcPr>
            <w:tcW w:w="5070" w:type="dxa"/>
          </w:tcPr>
          <w:p w:rsidR="00CB6E61" w:rsidRPr="00026DF9" w:rsidRDefault="00CB6E61" w:rsidP="000F7A31">
            <w:r w:rsidRPr="00026DF9">
              <w:t xml:space="preserve">депутат сельского поселения                                                                     Ловозеро по избирательному                                               </w:t>
            </w:r>
            <w:r w:rsidR="00B12A52" w:rsidRPr="00026DF9">
              <w:t xml:space="preserve">                      округу № 3</w:t>
            </w:r>
          </w:p>
        </w:tc>
        <w:tc>
          <w:tcPr>
            <w:tcW w:w="5070" w:type="dxa"/>
          </w:tcPr>
          <w:p w:rsidR="00CB6E61" w:rsidRPr="00026DF9" w:rsidRDefault="00CB6E61" w:rsidP="00FF12DB"/>
        </w:tc>
        <w:tc>
          <w:tcPr>
            <w:tcW w:w="4677" w:type="dxa"/>
          </w:tcPr>
          <w:p w:rsidR="00CB6E61" w:rsidRPr="00026DF9" w:rsidRDefault="00CB6E61" w:rsidP="00FF12DB"/>
        </w:tc>
      </w:tr>
      <w:tr w:rsidR="00022426" w:rsidRPr="00026DF9" w:rsidTr="00594CD5">
        <w:trPr>
          <w:trHeight w:val="72"/>
        </w:trPr>
        <w:tc>
          <w:tcPr>
            <w:tcW w:w="5070" w:type="dxa"/>
          </w:tcPr>
          <w:p w:rsidR="00022426" w:rsidRPr="00026DF9" w:rsidRDefault="00B12A52" w:rsidP="000F7A31">
            <w:r w:rsidRPr="00026DF9">
              <w:t>6</w:t>
            </w:r>
            <w:r w:rsidR="00022426" w:rsidRPr="00026DF9">
              <w:t>.Рочев Игорь Алексеевич</w:t>
            </w:r>
          </w:p>
          <w:p w:rsidR="00F03C13" w:rsidRPr="00026DF9" w:rsidRDefault="00F03C13" w:rsidP="000F7A31"/>
          <w:p w:rsidR="00F03C13" w:rsidRPr="00026DF9" w:rsidRDefault="00F03C13" w:rsidP="000F7A31"/>
          <w:p w:rsidR="00F03C13" w:rsidRPr="00026DF9" w:rsidRDefault="00F03C13" w:rsidP="000F7A31">
            <w:r w:rsidRPr="00026DF9">
              <w:t>7.Артиева Александра Николаевна</w:t>
            </w:r>
          </w:p>
          <w:p w:rsidR="00F03C13" w:rsidRPr="00026DF9" w:rsidRDefault="00F03C13" w:rsidP="000F7A31"/>
          <w:p w:rsidR="00F03C13" w:rsidRPr="00026DF9" w:rsidRDefault="00F03C13" w:rsidP="000F7A31"/>
          <w:p w:rsidR="00F03C13" w:rsidRPr="00026DF9" w:rsidRDefault="00F03C13" w:rsidP="000F7A31">
            <w:r w:rsidRPr="00026DF9">
              <w:t xml:space="preserve">8. Пирогова Владимир </w:t>
            </w:r>
            <w:r w:rsidR="00AD16D2" w:rsidRPr="00026DF9">
              <w:t>Александрович</w:t>
            </w:r>
          </w:p>
          <w:p w:rsidR="00AD16D2" w:rsidRPr="00026DF9" w:rsidRDefault="00AD16D2" w:rsidP="000F7A31"/>
          <w:p w:rsidR="00AD16D2" w:rsidRPr="00026DF9" w:rsidRDefault="00AD16D2" w:rsidP="000F7A31"/>
          <w:p w:rsidR="00AD16D2" w:rsidRPr="00026DF9" w:rsidRDefault="00AD16D2" w:rsidP="000F7A31">
            <w:r w:rsidRPr="00026DF9">
              <w:t>9. Белова Мария Сергеевна</w:t>
            </w:r>
          </w:p>
        </w:tc>
        <w:tc>
          <w:tcPr>
            <w:tcW w:w="5070" w:type="dxa"/>
          </w:tcPr>
          <w:p w:rsidR="00022426" w:rsidRPr="00026DF9" w:rsidRDefault="00022426" w:rsidP="000F7A31">
            <w:r w:rsidRPr="00026DF9">
              <w:t>депутат сельского поселения                                                                     Ловозеро по избирательному                                                                     округу № 2</w:t>
            </w:r>
          </w:p>
          <w:p w:rsidR="00F03C13" w:rsidRPr="00026DF9" w:rsidRDefault="00F03C13" w:rsidP="000F7A31">
            <w:r w:rsidRPr="00026DF9">
              <w:t>депутат сельского поселения                                                                     Ловозеро по избирательному                                                                     округу № 5</w:t>
            </w:r>
          </w:p>
          <w:p w:rsidR="00AD16D2" w:rsidRPr="00026DF9" w:rsidRDefault="00AD16D2" w:rsidP="000F7A31">
            <w:r w:rsidRPr="00026DF9">
              <w:t>депутат сельского поселения                                                                     Ловозеро по избирательному                                                                     округу № 4</w:t>
            </w:r>
          </w:p>
          <w:p w:rsidR="00AD16D2" w:rsidRPr="00026DF9" w:rsidRDefault="00AD16D2" w:rsidP="000F7A31">
            <w:r w:rsidRPr="00026DF9">
              <w:t>депутат сельского поселения                                                                     Ловозеро по избирательному                                                                     округу № 1</w:t>
            </w:r>
          </w:p>
        </w:tc>
        <w:tc>
          <w:tcPr>
            <w:tcW w:w="5070" w:type="dxa"/>
          </w:tcPr>
          <w:p w:rsidR="00022426" w:rsidRPr="00026DF9" w:rsidRDefault="00022426" w:rsidP="00FF12DB"/>
        </w:tc>
        <w:tc>
          <w:tcPr>
            <w:tcW w:w="4677" w:type="dxa"/>
          </w:tcPr>
          <w:p w:rsidR="00022426" w:rsidRPr="00026DF9" w:rsidRDefault="00022426" w:rsidP="00FF12DB"/>
        </w:tc>
      </w:tr>
    </w:tbl>
    <w:p w:rsidR="00B90664" w:rsidRPr="00026DF9" w:rsidRDefault="00B90664" w:rsidP="00D72286"/>
    <w:p w:rsidR="00503409" w:rsidRPr="00026DF9" w:rsidRDefault="00B90664" w:rsidP="00947011">
      <w:pPr>
        <w:jc w:val="both"/>
      </w:pPr>
      <w:r w:rsidRPr="00026DF9">
        <w:rPr>
          <w:b/>
        </w:rPr>
        <w:t>Приглашенные:</w:t>
      </w:r>
      <w:r w:rsidR="00503409" w:rsidRPr="00026DF9">
        <w:rPr>
          <w:b/>
        </w:rPr>
        <w:t xml:space="preserve"> </w:t>
      </w:r>
      <w:r w:rsidR="00B12A52" w:rsidRPr="00026DF9">
        <w:t>Цыпышев Э.Ю. -  заместитель прокурора Ловозерского района, младший советник юстиции.</w:t>
      </w:r>
    </w:p>
    <w:p w:rsidR="000626B2" w:rsidRPr="00026DF9" w:rsidRDefault="00503409" w:rsidP="00503409">
      <w:pPr>
        <w:spacing w:after="120"/>
        <w:jc w:val="both"/>
      </w:pPr>
      <w:r w:rsidRPr="00026DF9">
        <w:rPr>
          <w:b/>
        </w:rPr>
        <w:t xml:space="preserve">Присутствуют: </w:t>
      </w:r>
      <w:r w:rsidR="00B12A52" w:rsidRPr="00026DF9">
        <w:t>Котова Н.И. – начальник финанс</w:t>
      </w:r>
      <w:r w:rsidR="00AD16D2" w:rsidRPr="00026DF9">
        <w:t>ового отдела администрации Лово</w:t>
      </w:r>
      <w:r w:rsidR="00B12A52" w:rsidRPr="00026DF9">
        <w:t>зерского района.</w:t>
      </w:r>
    </w:p>
    <w:p w:rsidR="00AD16D2" w:rsidRPr="00026DF9" w:rsidRDefault="00AD16D2" w:rsidP="00503409">
      <w:pPr>
        <w:spacing w:after="120"/>
        <w:jc w:val="both"/>
      </w:pPr>
      <w:r w:rsidRPr="00026DF9">
        <w:t>Белякова Н.М. – начальник отдела имущественных отношений администрации Ловозерского района.</w:t>
      </w:r>
    </w:p>
    <w:p w:rsidR="00AD16D2" w:rsidRPr="00026DF9" w:rsidRDefault="00AD16D2" w:rsidP="00503409">
      <w:pPr>
        <w:spacing w:after="120"/>
        <w:jc w:val="both"/>
      </w:pPr>
      <w:r w:rsidRPr="00026DF9">
        <w:t>Колесникова А.Н.- начальник отдела экономического развития администрации Ловозерского района.</w:t>
      </w:r>
    </w:p>
    <w:p w:rsidR="00BA58E0" w:rsidRPr="00026DF9" w:rsidRDefault="00BA58E0" w:rsidP="00BA58E0">
      <w:pPr>
        <w:ind w:firstLine="708"/>
        <w:jc w:val="both"/>
      </w:pPr>
    </w:p>
    <w:p w:rsidR="00B90664" w:rsidRPr="00026DF9" w:rsidRDefault="00B90664" w:rsidP="00B90664">
      <w:pPr>
        <w:jc w:val="both"/>
      </w:pPr>
      <w:r w:rsidRPr="00026DF9">
        <w:rPr>
          <w:b/>
        </w:rPr>
        <w:t xml:space="preserve">Председательствующий: </w:t>
      </w:r>
      <w:r w:rsidRPr="00026DF9">
        <w:t>Уважаемые депут</w:t>
      </w:r>
      <w:r w:rsidR="003D67FC" w:rsidRPr="00026DF9">
        <w:t xml:space="preserve">аты, на заседании присутствуют </w:t>
      </w:r>
      <w:r w:rsidR="00AD16D2" w:rsidRPr="00026DF9">
        <w:t>9</w:t>
      </w:r>
      <w:r w:rsidR="009E610B" w:rsidRPr="00026DF9">
        <w:t xml:space="preserve"> </w:t>
      </w:r>
      <w:r w:rsidRPr="00026DF9">
        <w:t>депутатов</w:t>
      </w:r>
      <w:r w:rsidR="00BA58E0" w:rsidRPr="00026DF9">
        <w:t xml:space="preserve">. </w:t>
      </w:r>
      <w:r w:rsidR="00AD16D2" w:rsidRPr="00026DF9">
        <w:t xml:space="preserve">Депутат Свейлис А.Э. отсутствует по болезни. </w:t>
      </w:r>
      <w:r w:rsidR="004A7A06" w:rsidRPr="00026DF9">
        <w:t>Какие предложения будут по началу заседания?</w:t>
      </w:r>
    </w:p>
    <w:p w:rsidR="005154DC" w:rsidRPr="00026DF9" w:rsidRDefault="00B12A52" w:rsidP="00594CD5">
      <w:pPr>
        <w:spacing w:after="120"/>
        <w:jc w:val="both"/>
      </w:pPr>
      <w:r w:rsidRPr="00026DF9">
        <w:rPr>
          <w:b/>
        </w:rPr>
        <w:t>Шебут Я.А.</w:t>
      </w:r>
      <w:r w:rsidR="001744D3" w:rsidRPr="00026DF9">
        <w:rPr>
          <w:b/>
        </w:rPr>
        <w:t>:</w:t>
      </w:r>
      <w:r w:rsidR="001744D3" w:rsidRPr="00026DF9">
        <w:t xml:space="preserve"> </w:t>
      </w:r>
      <w:r w:rsidR="004A7A06" w:rsidRPr="00026DF9">
        <w:t>Заседание начать.</w:t>
      </w:r>
    </w:p>
    <w:p w:rsidR="005154DC" w:rsidRPr="00026DF9" w:rsidRDefault="003D67FC" w:rsidP="00594CD5">
      <w:pPr>
        <w:spacing w:after="120"/>
        <w:jc w:val="both"/>
        <w:rPr>
          <w:color w:val="000000"/>
          <w:spacing w:val="3"/>
        </w:rPr>
      </w:pPr>
      <w:r w:rsidRPr="00026DF9">
        <w:t xml:space="preserve">ГОЛОСОВАЛИ: "ЗА" </w:t>
      </w:r>
      <w:r w:rsidR="00B12A52" w:rsidRPr="00026DF9">
        <w:t>–</w:t>
      </w:r>
      <w:r w:rsidRPr="00026DF9">
        <w:t xml:space="preserve"> </w:t>
      </w:r>
      <w:r w:rsidR="00AD16D2" w:rsidRPr="00026DF9">
        <w:t>9</w:t>
      </w:r>
      <w:r w:rsidR="00B12A52" w:rsidRPr="00026DF9">
        <w:t xml:space="preserve"> </w:t>
      </w:r>
      <w:r w:rsidR="00B90664" w:rsidRPr="00026DF9">
        <w:rPr>
          <w:color w:val="000000"/>
          <w:spacing w:val="3"/>
        </w:rPr>
        <w:t>депутатов (единогласно).</w:t>
      </w:r>
    </w:p>
    <w:p w:rsidR="00B90664" w:rsidRPr="00026DF9" w:rsidRDefault="005154DC" w:rsidP="00B90664">
      <w:pPr>
        <w:jc w:val="both"/>
        <w:rPr>
          <w:color w:val="000000"/>
          <w:spacing w:val="3"/>
        </w:rPr>
      </w:pPr>
      <w:r w:rsidRPr="00026DF9">
        <w:rPr>
          <w:b/>
        </w:rPr>
        <w:lastRenderedPageBreak/>
        <w:t xml:space="preserve">Председательствующий: </w:t>
      </w:r>
      <w:r w:rsidR="00B90664" w:rsidRPr="00026DF9">
        <w:rPr>
          <w:color w:val="000000"/>
          <w:spacing w:val="3"/>
        </w:rPr>
        <w:t>Какие предложения будут по кандидатуре секретаря?</w:t>
      </w:r>
    </w:p>
    <w:p w:rsidR="00B90664" w:rsidRPr="00026DF9" w:rsidRDefault="00AE7757" w:rsidP="00B90664">
      <w:pPr>
        <w:jc w:val="both"/>
        <w:rPr>
          <w:color w:val="000000"/>
          <w:spacing w:val="3"/>
        </w:rPr>
      </w:pPr>
      <w:r w:rsidRPr="00026DF9">
        <w:rPr>
          <w:color w:val="000000"/>
          <w:spacing w:val="3"/>
        </w:rPr>
        <w:t xml:space="preserve">Предложение: </w:t>
      </w:r>
      <w:r w:rsidR="00815BC1" w:rsidRPr="00026DF9">
        <w:rPr>
          <w:color w:val="000000"/>
          <w:spacing w:val="3"/>
        </w:rPr>
        <w:t>Барудкину О.А</w:t>
      </w:r>
      <w:r w:rsidR="00465E65" w:rsidRPr="00026DF9">
        <w:rPr>
          <w:color w:val="000000"/>
          <w:spacing w:val="3"/>
        </w:rPr>
        <w:t>.</w:t>
      </w:r>
    </w:p>
    <w:p w:rsidR="005154DC" w:rsidRPr="00026DF9" w:rsidRDefault="005154DC" w:rsidP="00B90664">
      <w:pPr>
        <w:jc w:val="both"/>
        <w:rPr>
          <w:color w:val="000000"/>
          <w:spacing w:val="3"/>
        </w:rPr>
      </w:pPr>
    </w:p>
    <w:p w:rsidR="005154DC" w:rsidRPr="00026DF9" w:rsidRDefault="00B90664" w:rsidP="00594CD5">
      <w:pPr>
        <w:spacing w:after="120"/>
        <w:jc w:val="both"/>
        <w:rPr>
          <w:color w:val="000000"/>
          <w:spacing w:val="3"/>
        </w:rPr>
      </w:pPr>
      <w:r w:rsidRPr="00026DF9">
        <w:t>ГОЛОСОВАЛИ</w:t>
      </w:r>
      <w:r w:rsidR="003D67FC" w:rsidRPr="00026DF9">
        <w:t xml:space="preserve">: "ЗА" - </w:t>
      </w:r>
      <w:r w:rsidR="00AD16D2" w:rsidRPr="00026DF9">
        <w:t>9</w:t>
      </w:r>
      <w:r w:rsidRPr="00026DF9">
        <w:t xml:space="preserve"> </w:t>
      </w:r>
      <w:r w:rsidRPr="00026DF9">
        <w:rPr>
          <w:color w:val="000000"/>
          <w:spacing w:val="3"/>
        </w:rPr>
        <w:t>депутатов (единогласно).</w:t>
      </w:r>
    </w:p>
    <w:p w:rsidR="00022426" w:rsidRPr="00026DF9" w:rsidRDefault="00022426" w:rsidP="008A5F3C">
      <w:pPr>
        <w:jc w:val="both"/>
      </w:pPr>
      <w:r w:rsidRPr="00026DF9">
        <w:rPr>
          <w:b/>
        </w:rPr>
        <w:t xml:space="preserve">Председательствующий:  </w:t>
      </w:r>
      <w:r w:rsidR="00B12A52" w:rsidRPr="00026DF9">
        <w:t>Предлагается</w:t>
      </w:r>
      <w:r w:rsidRPr="00026DF9">
        <w:t xml:space="preserve"> </w:t>
      </w:r>
      <w:r w:rsidR="00B12A52" w:rsidRPr="00026DF9">
        <w:t>следующая</w:t>
      </w:r>
      <w:r w:rsidRPr="00026DF9">
        <w:t xml:space="preserve"> </w:t>
      </w:r>
      <w:r w:rsidR="00B12A52" w:rsidRPr="00026DF9">
        <w:t>повестка</w:t>
      </w:r>
      <w:r w:rsidRPr="00026DF9">
        <w:t xml:space="preserve"> заседания:</w:t>
      </w:r>
    </w:p>
    <w:p w:rsidR="002D4F50" w:rsidRPr="00026DF9" w:rsidRDefault="00AD16D2" w:rsidP="002D4F50">
      <w:pPr>
        <w:shd w:val="clear" w:color="auto" w:fill="FFFFFF"/>
        <w:spacing w:line="276" w:lineRule="auto"/>
        <w:jc w:val="both"/>
        <w:rPr>
          <w:rFonts w:eastAsia="Arial Unicode MS" w:cs="Arial Unicode MS"/>
          <w:bCs/>
          <w:color w:val="000000"/>
          <w:spacing w:val="-4"/>
          <w:u w:color="000000"/>
        </w:rPr>
      </w:pPr>
      <w:r w:rsidRPr="00026DF9">
        <w:t xml:space="preserve"> К предложенной ранее повестке депутатом </w:t>
      </w:r>
      <w:proofErr w:type="spellStart"/>
      <w:r w:rsidRPr="00026DF9">
        <w:t>Старцевым</w:t>
      </w:r>
      <w:proofErr w:type="spellEnd"/>
      <w:r w:rsidRPr="00026DF9">
        <w:t xml:space="preserve"> В.А. и Барудкиной О.А. предлагается рассмотреть обращение Бычковой Н.А. </w:t>
      </w:r>
      <w:r w:rsidR="00094CDE" w:rsidRPr="00026DF9">
        <w:t xml:space="preserve"> Кто за то, чтобы включить в повестку этот вопрос и рас</w:t>
      </w:r>
      <w:r w:rsidR="00947011">
        <w:t>смотреть его в пункте «Разное»?</w:t>
      </w:r>
    </w:p>
    <w:p w:rsidR="00022426" w:rsidRPr="00026DF9" w:rsidRDefault="00022426" w:rsidP="00022426">
      <w:pPr>
        <w:spacing w:after="120"/>
        <w:jc w:val="both"/>
        <w:rPr>
          <w:color w:val="000000"/>
          <w:spacing w:val="3"/>
        </w:rPr>
      </w:pPr>
      <w:r w:rsidRPr="00026DF9">
        <w:t xml:space="preserve">ГОЛОСОВАЛИ: "ЗА" </w:t>
      </w:r>
      <w:r w:rsidR="00B12A52" w:rsidRPr="00026DF9">
        <w:t>–</w:t>
      </w:r>
      <w:r w:rsidRPr="00026DF9">
        <w:t xml:space="preserve"> </w:t>
      </w:r>
      <w:r w:rsidR="00094CDE" w:rsidRPr="00026DF9">
        <w:t>9</w:t>
      </w:r>
      <w:r w:rsidR="00B12A52" w:rsidRPr="00026DF9">
        <w:t xml:space="preserve"> </w:t>
      </w:r>
      <w:r w:rsidRPr="00026DF9">
        <w:rPr>
          <w:color w:val="000000"/>
          <w:spacing w:val="3"/>
        </w:rPr>
        <w:t>депутатов (единогласно).</w:t>
      </w:r>
    </w:p>
    <w:p w:rsidR="00094CDE" w:rsidRPr="00026DF9" w:rsidRDefault="00094CDE" w:rsidP="00022426">
      <w:pPr>
        <w:spacing w:after="120"/>
        <w:jc w:val="both"/>
      </w:pPr>
      <w:r w:rsidRPr="00026DF9">
        <w:rPr>
          <w:b/>
        </w:rPr>
        <w:t xml:space="preserve">Председательствующий:  </w:t>
      </w:r>
      <w:r w:rsidRPr="00026DF9">
        <w:t>Предлагается повестка заседания:</w:t>
      </w:r>
    </w:p>
    <w:p w:rsidR="00094CDE" w:rsidRPr="00026DF9" w:rsidRDefault="00094CDE" w:rsidP="00094CDE">
      <w:pPr>
        <w:autoSpaceDE w:val="0"/>
        <w:autoSpaceDN w:val="0"/>
        <w:adjustRightInd w:val="0"/>
        <w:jc w:val="both"/>
        <w:rPr>
          <w:lang w:eastAsia="ar-SA"/>
        </w:rPr>
      </w:pPr>
      <w:r w:rsidRPr="00026DF9">
        <w:t>1.</w:t>
      </w:r>
      <w:r w:rsidRPr="00026DF9">
        <w:rPr>
          <w:lang w:eastAsia="ar-SA"/>
        </w:rPr>
        <w:t xml:space="preserve"> О подведении итогов публичных слушаний.</w:t>
      </w:r>
    </w:p>
    <w:p w:rsidR="00094CDE" w:rsidRPr="00026DF9" w:rsidRDefault="00094CDE" w:rsidP="00094CDE">
      <w:pPr>
        <w:jc w:val="both"/>
        <w:outlineLvl w:val="0"/>
        <w:rPr>
          <w:bCs/>
        </w:rPr>
      </w:pPr>
      <w:r w:rsidRPr="00026DF9">
        <w:rPr>
          <w:i/>
        </w:rPr>
        <w:t>Докладчик – Г.В. Шебут, глава МО сельское поселение Ловозеро Ловозерского района</w:t>
      </w:r>
    </w:p>
    <w:p w:rsidR="00094CDE" w:rsidRPr="00026DF9" w:rsidRDefault="00094CDE" w:rsidP="00094CDE">
      <w:pPr>
        <w:jc w:val="both"/>
        <w:outlineLvl w:val="0"/>
        <w:rPr>
          <w:bCs/>
        </w:rPr>
      </w:pPr>
    </w:p>
    <w:p w:rsidR="00094CDE" w:rsidRPr="00026DF9" w:rsidRDefault="00094CDE" w:rsidP="00094CDE">
      <w:pPr>
        <w:jc w:val="both"/>
        <w:outlineLvl w:val="0"/>
      </w:pPr>
      <w:r w:rsidRPr="00026DF9">
        <w:rPr>
          <w:bCs/>
        </w:rPr>
        <w:t xml:space="preserve">2. </w:t>
      </w:r>
      <w:r w:rsidRPr="00026DF9">
        <w:t xml:space="preserve">О бюджете муниципального образования  сельское поселение Ловозеро Ловозерского района на 2022 год и на плановый период  2023 и 2024 годов </w:t>
      </w:r>
    </w:p>
    <w:p w:rsidR="00094CDE" w:rsidRPr="00026DF9" w:rsidRDefault="00094CDE" w:rsidP="00094CDE">
      <w:pPr>
        <w:tabs>
          <w:tab w:val="left" w:pos="900"/>
        </w:tabs>
        <w:spacing w:after="120"/>
        <w:rPr>
          <w:i/>
        </w:rPr>
      </w:pPr>
      <w:r w:rsidRPr="00026DF9">
        <w:rPr>
          <w:i/>
        </w:rPr>
        <w:t>Докладчик – Н.И. Котова – начальник районного финансового отдела администрации Ловозерского района;</w:t>
      </w:r>
    </w:p>
    <w:p w:rsidR="00094CDE" w:rsidRPr="00026DF9" w:rsidRDefault="00094CDE" w:rsidP="00094CDE">
      <w:pPr>
        <w:jc w:val="both"/>
      </w:pPr>
      <w:r w:rsidRPr="00026DF9">
        <w:t xml:space="preserve">3. Об утверждении Положения о порядке предоставления в аренду объектов недвижимости нежилого фонда, находящихся в собственности муниципального образования сельское поселение Ловозеро Ловозерского района.      </w:t>
      </w:r>
    </w:p>
    <w:p w:rsidR="00094CDE" w:rsidRPr="00026DF9" w:rsidRDefault="00094CDE" w:rsidP="00094CDE">
      <w:pPr>
        <w:jc w:val="both"/>
      </w:pPr>
    </w:p>
    <w:p w:rsidR="00094CDE" w:rsidRPr="00026DF9" w:rsidRDefault="00094CDE" w:rsidP="00094CDE">
      <w:pPr>
        <w:tabs>
          <w:tab w:val="left" w:pos="900"/>
        </w:tabs>
        <w:spacing w:after="120"/>
        <w:rPr>
          <w:i/>
        </w:rPr>
      </w:pPr>
      <w:r w:rsidRPr="00026DF9">
        <w:rPr>
          <w:i/>
        </w:rPr>
        <w:t xml:space="preserve">Докладчик </w:t>
      </w:r>
      <w:proofErr w:type="gramStart"/>
      <w:r w:rsidRPr="00026DF9">
        <w:rPr>
          <w:i/>
        </w:rPr>
        <w:t>–Н</w:t>
      </w:r>
      <w:proofErr w:type="gramEnd"/>
      <w:r w:rsidRPr="00026DF9">
        <w:rPr>
          <w:i/>
        </w:rPr>
        <w:t>.М. Белякова, начальник отдела имущественных отношений администрации  Ловозерского района</w:t>
      </w:r>
    </w:p>
    <w:p w:rsidR="00094CDE" w:rsidRPr="00026DF9" w:rsidRDefault="00094CDE" w:rsidP="00094CDE">
      <w:pPr>
        <w:autoSpaceDE w:val="0"/>
        <w:autoSpaceDN w:val="0"/>
        <w:adjustRightInd w:val="0"/>
        <w:jc w:val="both"/>
        <w:rPr>
          <w:rFonts w:ascii="Arial" w:hAnsi="Arial" w:cs="Arial"/>
          <w:bCs/>
          <w:lang w:eastAsia="ar-SA"/>
        </w:rPr>
      </w:pPr>
      <w:r w:rsidRPr="00026DF9">
        <w:rPr>
          <w:bCs/>
          <w:lang w:eastAsia="ar-SA"/>
        </w:rPr>
        <w:t>4.О внесении изменений в Устав сельского поселения Ловозеро Ловозерского района</w:t>
      </w:r>
    </w:p>
    <w:p w:rsidR="00094CDE" w:rsidRPr="00026DF9" w:rsidRDefault="00094CDE" w:rsidP="005E2024">
      <w:pPr>
        <w:jc w:val="both"/>
        <w:outlineLvl w:val="0"/>
        <w:rPr>
          <w:bCs/>
        </w:rPr>
      </w:pPr>
      <w:r w:rsidRPr="00026DF9">
        <w:rPr>
          <w:i/>
        </w:rPr>
        <w:t>Докладчик – Г.В. Шебут, глава МО сельское поселение Ловозеро Ловозерского района</w:t>
      </w:r>
    </w:p>
    <w:p w:rsidR="00094CDE" w:rsidRPr="00026DF9" w:rsidRDefault="00094CDE" w:rsidP="00094CDE">
      <w:r w:rsidRPr="00026DF9">
        <w:t>5. О рассмотрении протеста прокуратуры</w:t>
      </w:r>
    </w:p>
    <w:p w:rsidR="00094CDE" w:rsidRPr="00026DF9" w:rsidRDefault="00094CDE" w:rsidP="00094CDE"/>
    <w:p w:rsidR="00094CDE" w:rsidRPr="00026DF9" w:rsidRDefault="00094CDE" w:rsidP="00094CDE">
      <w:pPr>
        <w:jc w:val="both"/>
        <w:outlineLvl w:val="0"/>
        <w:rPr>
          <w:bCs/>
        </w:rPr>
      </w:pPr>
      <w:r w:rsidRPr="00026DF9">
        <w:rPr>
          <w:i/>
        </w:rPr>
        <w:t>Докладчик – Г.В. Шебут, глава МО сельское поселение Ловозеро Ловозерского района</w:t>
      </w:r>
    </w:p>
    <w:p w:rsidR="00094CDE" w:rsidRPr="00026DF9" w:rsidRDefault="00094CDE" w:rsidP="00094CDE"/>
    <w:p w:rsidR="00094CDE" w:rsidRPr="00026DF9" w:rsidRDefault="00094CDE" w:rsidP="00094CDE">
      <w:r w:rsidRPr="00026DF9">
        <w:t xml:space="preserve">6. </w:t>
      </w:r>
      <w:r w:rsidRPr="00026DF9">
        <w:rPr>
          <w:rFonts w:ascii="UnitSlabPro-Black" w:hAnsi="UnitSlabPro-Black" w:cs="UnitSlabPro-Black"/>
          <w:bCs/>
          <w:color w:val="000000"/>
        </w:rPr>
        <w:t>Об утверждении Плана мероприятий по противодействию коррупции в Совете депутатов сельского поселения Ловозеро Ловозерского района на 2022–2024 гг.</w:t>
      </w:r>
    </w:p>
    <w:p w:rsidR="00094CDE" w:rsidRPr="00026DF9" w:rsidRDefault="00094CDE" w:rsidP="00094CDE">
      <w:pPr>
        <w:jc w:val="both"/>
        <w:outlineLvl w:val="0"/>
        <w:rPr>
          <w:bCs/>
        </w:rPr>
      </w:pPr>
      <w:r w:rsidRPr="00026DF9">
        <w:rPr>
          <w:i/>
        </w:rPr>
        <w:t>Докладчик – Г.В. Шебут, глава МО сельское поселение Ловозеро Ловозерского района</w:t>
      </w:r>
    </w:p>
    <w:p w:rsidR="00094CDE" w:rsidRPr="00026DF9" w:rsidRDefault="00094CDE" w:rsidP="00094CDE">
      <w:pPr>
        <w:jc w:val="both"/>
        <w:outlineLvl w:val="0"/>
        <w:rPr>
          <w:bCs/>
        </w:rPr>
      </w:pPr>
    </w:p>
    <w:p w:rsidR="00094CDE" w:rsidRPr="00026DF9" w:rsidRDefault="00094CDE" w:rsidP="00094CDE">
      <w:pPr>
        <w:tabs>
          <w:tab w:val="left" w:pos="900"/>
        </w:tabs>
        <w:spacing w:after="120"/>
      </w:pPr>
      <w:r w:rsidRPr="00026DF9">
        <w:t xml:space="preserve">7. Об одобрении премии главе муниципального образования сельское поселение Ловозеро по результатам работы в </w:t>
      </w:r>
      <w:r w:rsidRPr="00026DF9">
        <w:rPr>
          <w:lang w:val="en-US"/>
        </w:rPr>
        <w:t>IV</w:t>
      </w:r>
      <w:r w:rsidRPr="00026DF9">
        <w:t xml:space="preserve"> квартале 2021 года.</w:t>
      </w:r>
    </w:p>
    <w:p w:rsidR="00094CDE" w:rsidRPr="00026DF9" w:rsidRDefault="00094CDE" w:rsidP="00094CDE">
      <w:pPr>
        <w:jc w:val="both"/>
        <w:outlineLvl w:val="0"/>
        <w:rPr>
          <w:bCs/>
        </w:rPr>
      </w:pPr>
      <w:r w:rsidRPr="00026DF9">
        <w:rPr>
          <w:i/>
        </w:rPr>
        <w:t>Докладчик – Г.В. Шебут, глава МО сельское поселение Ловозеро Ловозерского района</w:t>
      </w:r>
    </w:p>
    <w:p w:rsidR="00094CDE" w:rsidRPr="00026DF9" w:rsidRDefault="00094CDE" w:rsidP="00094CDE">
      <w:pPr>
        <w:tabs>
          <w:tab w:val="left" w:pos="900"/>
        </w:tabs>
        <w:spacing w:after="120"/>
        <w:rPr>
          <w:i/>
        </w:rPr>
      </w:pPr>
    </w:p>
    <w:p w:rsidR="00094CDE" w:rsidRPr="00026DF9" w:rsidRDefault="00094CDE" w:rsidP="00094CDE">
      <w:pPr>
        <w:tabs>
          <w:tab w:val="left" w:pos="900"/>
        </w:tabs>
        <w:spacing w:after="120"/>
      </w:pPr>
      <w:r w:rsidRPr="00026DF9">
        <w:t xml:space="preserve">8. </w:t>
      </w:r>
      <w:proofErr w:type="gramStart"/>
      <w:r w:rsidRPr="00026DF9">
        <w:t>Разное</w:t>
      </w:r>
      <w:proofErr w:type="gramEnd"/>
      <w:r w:rsidRPr="00026DF9">
        <w:t xml:space="preserve"> (Об обращении граждан о стоимости билетов в общественную баню, об обращении Бычковой Н.А.)</w:t>
      </w:r>
    </w:p>
    <w:p w:rsidR="00094CDE" w:rsidRPr="00026DF9" w:rsidRDefault="00094CDE" w:rsidP="00094CDE">
      <w:pPr>
        <w:tabs>
          <w:tab w:val="left" w:pos="900"/>
        </w:tabs>
        <w:spacing w:after="120"/>
      </w:pPr>
      <w:r w:rsidRPr="00026DF9">
        <w:t>Кто за данную повестку, прошу голосовать.</w:t>
      </w:r>
    </w:p>
    <w:p w:rsidR="00094CDE" w:rsidRPr="00026DF9" w:rsidRDefault="00094CDE" w:rsidP="00022426">
      <w:pPr>
        <w:spacing w:after="120"/>
        <w:jc w:val="both"/>
        <w:rPr>
          <w:color w:val="000000"/>
          <w:spacing w:val="3"/>
        </w:rPr>
      </w:pPr>
      <w:r w:rsidRPr="00026DF9">
        <w:t xml:space="preserve">ГОЛОСОВАЛИ: "ЗА" – 9 </w:t>
      </w:r>
      <w:r w:rsidRPr="00026DF9">
        <w:rPr>
          <w:color w:val="000000"/>
          <w:spacing w:val="3"/>
        </w:rPr>
        <w:t>депутатов (единогласно).</w:t>
      </w:r>
    </w:p>
    <w:p w:rsidR="00094CDE" w:rsidRPr="00026DF9" w:rsidRDefault="00615986" w:rsidP="00094CDE">
      <w:pPr>
        <w:shd w:val="clear" w:color="auto" w:fill="FFFFFF"/>
        <w:spacing w:line="322" w:lineRule="exact"/>
        <w:ind w:right="62" w:firstLine="720"/>
        <w:jc w:val="both"/>
      </w:pPr>
      <w:r w:rsidRPr="00026DF9">
        <w:rPr>
          <w:b/>
        </w:rPr>
        <w:t xml:space="preserve">Председательствующий (Шебут Г.В.): </w:t>
      </w:r>
      <w:r w:rsidR="00094CDE" w:rsidRPr="00026DF9">
        <w:t xml:space="preserve">По первому вопросу, об итогах публичных слушаний, докладываю следующее. </w:t>
      </w:r>
      <w:proofErr w:type="gramStart"/>
      <w:r w:rsidR="00094CDE" w:rsidRPr="00026DF9">
        <w:rPr>
          <w:rFonts w:eastAsiaTheme="minorHAnsi"/>
          <w:bCs/>
          <w:color w:val="000000"/>
          <w:lang w:eastAsia="en-US"/>
        </w:rPr>
        <w:t xml:space="preserve">В  соответствии с ФЗ № 131 «Об общих принципах организации местного самоуправления в Российской Федерации», с Уставом муниципального образования сельское поселение Ловозеро Ловозерского района, на основании Положения о порядке организации и проведения публичных слушаний и в целях реализации права жителей на осуществление местного самоуправления для принятия решения по вопросам </w:t>
      </w:r>
      <w:r w:rsidR="00094CDE" w:rsidRPr="00026DF9">
        <w:t xml:space="preserve">«О внесении изменений в Устав сельского поселения </w:t>
      </w:r>
      <w:r w:rsidR="00094CDE" w:rsidRPr="00026DF9">
        <w:lastRenderedPageBreak/>
        <w:t>Ловозеро» и  «О бюджете сельского</w:t>
      </w:r>
      <w:proofErr w:type="gramEnd"/>
      <w:r w:rsidR="00094CDE" w:rsidRPr="00026DF9">
        <w:t xml:space="preserve"> поселения</w:t>
      </w:r>
      <w:r w:rsidR="00947011">
        <w:t xml:space="preserve"> </w:t>
      </w:r>
      <w:r w:rsidR="00094CDE" w:rsidRPr="00026DF9">
        <w:t>Ловозеро на 2022 и плановый</w:t>
      </w:r>
      <w:r w:rsidR="00947011">
        <w:t xml:space="preserve"> период 2023-24 годов»</w:t>
      </w:r>
      <w:r w:rsidR="00094CDE" w:rsidRPr="00026DF9">
        <w:t>, по инициативе Главы муниципального образования сельское поселение Ловозеро 6 декабря 2021 года были проведены публичные слушания по проектам этих решений. В слушаниях приняли участие 7 человек.</w:t>
      </w:r>
      <w:r w:rsidR="00490E5E" w:rsidRPr="00026DF9">
        <w:t xml:space="preserve"> В ходе слушаний по изменениям в Устав было внесено предложение</w:t>
      </w:r>
      <w:r w:rsidR="00947011">
        <w:t>:</w:t>
      </w:r>
      <w:r w:rsidR="00490E5E" w:rsidRPr="00026DF9">
        <w:t xml:space="preserve"> добавить в текст о названии муниципального образования пункт о тождественности полного и сокращенного наименования муниципального образования. По второму вопросу о бюджете предложений не поступило.</w:t>
      </w:r>
      <w:r w:rsidR="00947011">
        <w:t xml:space="preserve">  </w:t>
      </w:r>
      <w:r w:rsidR="00490E5E" w:rsidRPr="00026DF9">
        <w:t>Вашему вниманию предлагается проект решения о подведении итогов публичных слушаний. Будут ли по нему вопросы и предложения.</w:t>
      </w:r>
    </w:p>
    <w:p w:rsidR="00490E5E" w:rsidRPr="00026DF9" w:rsidRDefault="00490E5E" w:rsidP="00490E5E">
      <w:pPr>
        <w:shd w:val="clear" w:color="auto" w:fill="FFFFFF"/>
        <w:spacing w:line="322" w:lineRule="exact"/>
        <w:ind w:right="62"/>
        <w:jc w:val="both"/>
        <w:rPr>
          <w:rFonts w:eastAsiaTheme="minorHAnsi"/>
          <w:lang w:eastAsia="en-US"/>
        </w:rPr>
      </w:pPr>
      <w:r w:rsidRPr="00026DF9">
        <w:rPr>
          <w:b/>
        </w:rPr>
        <w:t>Пирогов В.А.:</w:t>
      </w:r>
      <w:r w:rsidRPr="00026DF9">
        <w:t xml:space="preserve"> Принять.</w:t>
      </w:r>
    </w:p>
    <w:p w:rsidR="00615986" w:rsidRPr="00026DF9" w:rsidRDefault="00490E5E" w:rsidP="00490E5E">
      <w:pPr>
        <w:jc w:val="both"/>
      </w:pPr>
      <w:r w:rsidRPr="00026DF9">
        <w:rPr>
          <w:b/>
        </w:rPr>
        <w:t>Председательствующий (Шебут Г.В.):</w:t>
      </w:r>
      <w:r w:rsidRPr="00026DF9">
        <w:t xml:space="preserve"> Кто за это предложение, прошу голосовать.</w:t>
      </w:r>
    </w:p>
    <w:p w:rsidR="00490E5E" w:rsidRPr="00026DF9" w:rsidRDefault="00490E5E" w:rsidP="00490E5E">
      <w:pPr>
        <w:spacing w:after="120"/>
        <w:jc w:val="both"/>
        <w:rPr>
          <w:color w:val="000000"/>
          <w:spacing w:val="3"/>
        </w:rPr>
      </w:pPr>
      <w:r w:rsidRPr="00026DF9">
        <w:t xml:space="preserve">ГОЛОСОВАЛИ: "ЗА" – 9 </w:t>
      </w:r>
      <w:r w:rsidRPr="00026DF9">
        <w:rPr>
          <w:color w:val="000000"/>
          <w:spacing w:val="3"/>
        </w:rPr>
        <w:t>депутатов (единогласно).</w:t>
      </w:r>
    </w:p>
    <w:p w:rsidR="00490E5E" w:rsidRPr="00026DF9" w:rsidRDefault="00290BB7" w:rsidP="00B12A52">
      <w:pPr>
        <w:widowControl w:val="0"/>
        <w:suppressAutoHyphens/>
        <w:autoSpaceDE w:val="0"/>
      </w:pPr>
      <w:r w:rsidRPr="00026DF9">
        <w:rPr>
          <w:b/>
        </w:rPr>
        <w:t>Председательствующий (Шебут Г.В.)</w:t>
      </w:r>
      <w:r w:rsidR="00815BC1" w:rsidRPr="00026DF9">
        <w:rPr>
          <w:b/>
        </w:rPr>
        <w:t xml:space="preserve">: </w:t>
      </w:r>
      <w:r w:rsidR="00490E5E" w:rsidRPr="00026DF9">
        <w:t>По второму вопросу о бюджете на 2022 и плановый период 2023-2024 годов докладчик Н.И. Котова.</w:t>
      </w:r>
    </w:p>
    <w:p w:rsidR="00442123" w:rsidRPr="00026DF9" w:rsidRDefault="00442123" w:rsidP="00442123">
      <w:pPr>
        <w:pStyle w:val="a9"/>
        <w:spacing w:after="0"/>
        <w:ind w:firstLine="567"/>
        <w:jc w:val="both"/>
      </w:pPr>
      <w:r w:rsidRPr="00026DF9">
        <w:rPr>
          <w:b/>
          <w:bCs/>
        </w:rPr>
        <w:t xml:space="preserve">Котова Н.И.: </w:t>
      </w:r>
      <w:r w:rsidRPr="00026DF9">
        <w:t>Бюджет муниципального образования сельское поселение Ловозеро Ловозерского района на 2022 год и на плановый период 2023 и 2024  годов основан на положениях:</w:t>
      </w:r>
    </w:p>
    <w:p w:rsidR="00442123" w:rsidRPr="00026DF9" w:rsidRDefault="00442123" w:rsidP="00442123">
      <w:pPr>
        <w:ind w:firstLine="567"/>
        <w:jc w:val="both"/>
      </w:pPr>
      <w:r w:rsidRPr="00026DF9">
        <w:t>- Бюджетного кодекса Российской Федерации,</w:t>
      </w:r>
    </w:p>
    <w:p w:rsidR="00442123" w:rsidRPr="00026DF9" w:rsidRDefault="00442123" w:rsidP="00442123">
      <w:pPr>
        <w:ind w:firstLine="567"/>
        <w:jc w:val="both"/>
      </w:pPr>
      <w:r w:rsidRPr="00026DF9">
        <w:t>- указов президента Российской Федерации от 07.05.2012 № 597, от 21.07.2020 №474;</w:t>
      </w:r>
    </w:p>
    <w:p w:rsidR="00442123" w:rsidRPr="00026DF9" w:rsidRDefault="00442123" w:rsidP="00442123">
      <w:pPr>
        <w:ind w:firstLine="567"/>
        <w:jc w:val="both"/>
      </w:pPr>
      <w:r w:rsidRPr="00026DF9">
        <w:t>- Основными направлениями бюджетной  политики муниципального образования сельское поселение Ловозеро Ловозерского района на 2022 год и на плановый период 2023 и 2024 годов;</w:t>
      </w:r>
    </w:p>
    <w:p w:rsidR="00442123" w:rsidRPr="00026DF9" w:rsidRDefault="00442123" w:rsidP="00442123">
      <w:pPr>
        <w:ind w:firstLine="567"/>
        <w:jc w:val="both"/>
      </w:pPr>
      <w:r w:rsidRPr="00026DF9">
        <w:t>- Основными направлениями налоговой  политики  муниципального образования сельское поселение Ловозеро Ловозерского района на 2022 год и на плановый период 2023 и 2024 годов;</w:t>
      </w:r>
    </w:p>
    <w:p w:rsidR="00442123" w:rsidRPr="00026DF9" w:rsidRDefault="00442123" w:rsidP="00442123">
      <w:pPr>
        <w:ind w:firstLine="567"/>
        <w:jc w:val="both"/>
      </w:pPr>
      <w:r w:rsidRPr="00026DF9">
        <w:t>- Основными направлениями долговой  политики  муниципального образования сельское поселение Ловозеро Ловозерского района на 2022 год и на плановый период 2023 и 2024 годов;</w:t>
      </w:r>
    </w:p>
    <w:p w:rsidR="00442123" w:rsidRPr="00026DF9" w:rsidRDefault="00442123" w:rsidP="00442123">
      <w:pPr>
        <w:ind w:firstLine="567"/>
        <w:jc w:val="both"/>
      </w:pPr>
      <w:r w:rsidRPr="00026DF9">
        <w:t>- Прогнозом социально-экономического развития муниципального образования сельское поселение Ловозеро Ловозерского района на 2022 год и на плановый период 2023 и 2024 годов;</w:t>
      </w:r>
    </w:p>
    <w:p w:rsidR="00442123" w:rsidRPr="00026DF9" w:rsidRDefault="00442123" w:rsidP="00442123">
      <w:pPr>
        <w:ind w:firstLine="567"/>
        <w:jc w:val="both"/>
      </w:pPr>
      <w:r w:rsidRPr="00026DF9">
        <w:t>- муниципальных  программ муниципального образования сельское поселен</w:t>
      </w:r>
      <w:r w:rsidR="00947011">
        <w:t>ие Ловозеро Ловозерского района.</w:t>
      </w:r>
    </w:p>
    <w:p w:rsidR="00442123" w:rsidRPr="00026DF9" w:rsidRDefault="00442123" w:rsidP="00442123">
      <w:pPr>
        <w:widowControl w:val="0"/>
        <w:suppressAutoHyphens/>
        <w:autoSpaceDE w:val="0"/>
        <w:rPr>
          <w:color w:val="000000"/>
        </w:rPr>
      </w:pPr>
      <w:r w:rsidRPr="00026DF9">
        <w:rPr>
          <w:bCs/>
        </w:rPr>
        <w:t>Основные параметры бюджета на 2022 год доходы -</w:t>
      </w:r>
      <w:r w:rsidR="00947011">
        <w:rPr>
          <w:bCs/>
          <w:color w:val="000000"/>
        </w:rPr>
        <w:t>79 056,4 рубл</w:t>
      </w:r>
      <w:r w:rsidRPr="00026DF9">
        <w:rPr>
          <w:bCs/>
          <w:color w:val="000000"/>
        </w:rPr>
        <w:t>ей, расходы -</w:t>
      </w:r>
      <w:r w:rsidRPr="00026DF9">
        <w:rPr>
          <w:bCs/>
        </w:rPr>
        <w:t>79 399,7 рублей, дефицит бюджета -</w:t>
      </w:r>
      <w:r w:rsidRPr="00026DF9">
        <w:rPr>
          <w:color w:val="000000"/>
        </w:rPr>
        <w:t xml:space="preserve">343,3 рублей. </w:t>
      </w:r>
    </w:p>
    <w:p w:rsidR="00442123" w:rsidRPr="00026DF9" w:rsidRDefault="00442123" w:rsidP="00442123">
      <w:pPr>
        <w:widowControl w:val="0"/>
        <w:suppressAutoHyphens/>
        <w:autoSpaceDE w:val="0"/>
        <w:rPr>
          <w:color w:val="000000"/>
        </w:rPr>
      </w:pPr>
      <w:r w:rsidRPr="00026DF9">
        <w:rPr>
          <w:color w:val="000000"/>
        </w:rPr>
        <w:t xml:space="preserve">2023 год: доходы – </w:t>
      </w:r>
      <w:r w:rsidRPr="00026DF9">
        <w:rPr>
          <w:bCs/>
          <w:color w:val="000000"/>
        </w:rPr>
        <w:t>57 261,7</w:t>
      </w:r>
    </w:p>
    <w:p w:rsidR="00442123" w:rsidRPr="00026DF9" w:rsidRDefault="00442123" w:rsidP="00442123">
      <w:pPr>
        <w:widowControl w:val="0"/>
        <w:suppressAutoHyphens/>
        <w:autoSpaceDE w:val="0"/>
        <w:rPr>
          <w:color w:val="000000"/>
        </w:rPr>
      </w:pPr>
      <w:r w:rsidRPr="00026DF9">
        <w:rPr>
          <w:color w:val="000000"/>
        </w:rPr>
        <w:t>Расходы –</w:t>
      </w:r>
      <w:r w:rsidRPr="00026DF9">
        <w:rPr>
          <w:bCs/>
        </w:rPr>
        <w:t>58 002,9</w:t>
      </w:r>
    </w:p>
    <w:p w:rsidR="00442123" w:rsidRPr="00026DF9" w:rsidRDefault="00442123" w:rsidP="00442123">
      <w:pPr>
        <w:widowControl w:val="0"/>
        <w:suppressAutoHyphens/>
        <w:autoSpaceDE w:val="0"/>
        <w:rPr>
          <w:color w:val="000000"/>
        </w:rPr>
      </w:pPr>
      <w:r w:rsidRPr="00026DF9">
        <w:rPr>
          <w:color w:val="000000"/>
        </w:rPr>
        <w:t>Дефицит - 741,2 рублей.</w:t>
      </w:r>
    </w:p>
    <w:p w:rsidR="00442123" w:rsidRPr="00026DF9" w:rsidRDefault="00442123" w:rsidP="00442123">
      <w:pPr>
        <w:widowControl w:val="0"/>
        <w:suppressAutoHyphens/>
        <w:autoSpaceDE w:val="0"/>
        <w:rPr>
          <w:color w:val="000000"/>
        </w:rPr>
      </w:pPr>
      <w:r w:rsidRPr="00026DF9">
        <w:rPr>
          <w:color w:val="000000"/>
        </w:rPr>
        <w:t>2024 год: доходы –</w:t>
      </w:r>
      <w:r w:rsidR="00343DCC" w:rsidRPr="00026DF9">
        <w:rPr>
          <w:bCs/>
          <w:color w:val="000000"/>
        </w:rPr>
        <w:t>57 318,6</w:t>
      </w:r>
    </w:p>
    <w:p w:rsidR="00442123" w:rsidRPr="00026DF9" w:rsidRDefault="00442123" w:rsidP="00442123">
      <w:pPr>
        <w:widowControl w:val="0"/>
        <w:suppressAutoHyphens/>
        <w:autoSpaceDE w:val="0"/>
        <w:rPr>
          <w:color w:val="000000"/>
        </w:rPr>
      </w:pPr>
      <w:r w:rsidRPr="00026DF9">
        <w:rPr>
          <w:color w:val="000000"/>
        </w:rPr>
        <w:t>Расходы –</w:t>
      </w:r>
      <w:r w:rsidR="00343DCC" w:rsidRPr="00026DF9">
        <w:rPr>
          <w:bCs/>
        </w:rPr>
        <w:t>58 095,0</w:t>
      </w:r>
    </w:p>
    <w:p w:rsidR="00442123" w:rsidRPr="00026DF9" w:rsidRDefault="00442123" w:rsidP="00442123">
      <w:pPr>
        <w:widowControl w:val="0"/>
        <w:suppressAutoHyphens/>
        <w:autoSpaceDE w:val="0"/>
        <w:rPr>
          <w:color w:val="000000"/>
        </w:rPr>
      </w:pPr>
      <w:r w:rsidRPr="00026DF9">
        <w:rPr>
          <w:color w:val="000000"/>
        </w:rPr>
        <w:t xml:space="preserve">Дефицит - </w:t>
      </w:r>
      <w:r w:rsidR="00343DCC" w:rsidRPr="00026DF9">
        <w:rPr>
          <w:color w:val="000000"/>
        </w:rPr>
        <w:t>776,4 рублей</w:t>
      </w:r>
      <w:r w:rsidR="000F7A31" w:rsidRPr="00026DF9">
        <w:rPr>
          <w:color w:val="000000"/>
        </w:rPr>
        <w:t>.</w:t>
      </w:r>
    </w:p>
    <w:p w:rsidR="000F7A31" w:rsidRPr="00026DF9" w:rsidRDefault="000F7A31" w:rsidP="00C464B0">
      <w:pPr>
        <w:widowControl w:val="0"/>
        <w:suppressAutoHyphens/>
        <w:autoSpaceDE w:val="0"/>
        <w:rPr>
          <w:color w:val="000000"/>
        </w:rPr>
      </w:pPr>
      <w:r w:rsidRPr="00026DF9">
        <w:rPr>
          <w:color w:val="000000"/>
        </w:rPr>
        <w:t>Во всех трех годах источниками финансирования дефицита являются остатки средств на счетах бюджета. Мы пока не планируем привлекать кредиты из выше стоя</w:t>
      </w:r>
      <w:r w:rsidR="00C464B0" w:rsidRPr="00026DF9">
        <w:rPr>
          <w:color w:val="000000"/>
        </w:rPr>
        <w:t>щих бюджетов.</w:t>
      </w:r>
    </w:p>
    <w:p w:rsidR="000F7A31" w:rsidRPr="00026DF9" w:rsidRDefault="000F7A31" w:rsidP="000F7A31">
      <w:pPr>
        <w:spacing w:after="120"/>
        <w:ind w:firstLine="708"/>
        <w:jc w:val="both"/>
        <w:rPr>
          <w:b/>
        </w:rPr>
      </w:pPr>
      <w:proofErr w:type="gramStart"/>
      <w:r w:rsidRPr="00026DF9">
        <w:t>Структура  налоговых доходов бюджета муниципального образования сельское поселение Ловозеро Ловозерского района, исходя из поступлений, утвержденных Решением Совета депутатов сельского поселения Ловозеро Ловозерского района о бюджете сельского поселения Ловозеро Ловозерского района на 2021 год, ожидаемой оценки поступлений в 2021 году и прогноза на 2022 год и на плановый период 2023 и 2024 годов, характеризуется следующими данными:</w:t>
      </w:r>
      <w:proofErr w:type="gramEnd"/>
    </w:p>
    <w:tbl>
      <w:tblPr>
        <w:tblW w:w="5000" w:type="pct"/>
        <w:tblLook w:val="04A0" w:firstRow="1" w:lastRow="0" w:firstColumn="1" w:lastColumn="0" w:noHBand="0" w:noVBand="1"/>
      </w:tblPr>
      <w:tblGrid>
        <w:gridCol w:w="1440"/>
        <w:gridCol w:w="1761"/>
        <w:gridCol w:w="1621"/>
        <w:gridCol w:w="536"/>
        <w:gridCol w:w="1074"/>
        <w:gridCol w:w="536"/>
        <w:gridCol w:w="765"/>
        <w:gridCol w:w="536"/>
        <w:gridCol w:w="765"/>
        <w:gridCol w:w="536"/>
      </w:tblGrid>
      <w:tr w:rsidR="000F7A31" w:rsidRPr="00026DF9" w:rsidTr="000F7A31">
        <w:trPr>
          <w:trHeight w:val="255"/>
        </w:trPr>
        <w:tc>
          <w:tcPr>
            <w:tcW w:w="6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Наименован</w:t>
            </w:r>
            <w:r w:rsidRPr="00026DF9">
              <w:rPr>
                <w:b/>
                <w:bCs/>
                <w:color w:val="000000"/>
                <w:sz w:val="20"/>
                <w:szCs w:val="20"/>
              </w:rPr>
              <w:lastRenderedPageBreak/>
              <w:t>ие доходов</w:t>
            </w:r>
          </w:p>
        </w:tc>
        <w:tc>
          <w:tcPr>
            <w:tcW w:w="1817" w:type="pct"/>
            <w:gridSpan w:val="3"/>
            <w:tcBorders>
              <w:top w:val="single" w:sz="4" w:space="0" w:color="auto"/>
              <w:left w:val="nil"/>
              <w:bottom w:val="single" w:sz="4" w:space="0" w:color="auto"/>
              <w:right w:val="single" w:sz="4" w:space="0" w:color="auto"/>
            </w:tcBorders>
            <w:shd w:val="clear" w:color="auto" w:fill="auto"/>
            <w:vAlign w:val="bottom"/>
            <w:hideMark/>
          </w:tcPr>
          <w:p w:rsidR="000F7A31" w:rsidRPr="00026DF9" w:rsidRDefault="000F7A31" w:rsidP="000F7A31">
            <w:pPr>
              <w:jc w:val="center"/>
              <w:rPr>
                <w:b/>
                <w:bCs/>
                <w:sz w:val="20"/>
                <w:szCs w:val="20"/>
              </w:rPr>
            </w:pPr>
            <w:r w:rsidRPr="00026DF9">
              <w:rPr>
                <w:b/>
                <w:bCs/>
                <w:sz w:val="20"/>
                <w:szCs w:val="20"/>
              </w:rPr>
              <w:lastRenderedPageBreak/>
              <w:t>2021 год</w:t>
            </w:r>
          </w:p>
        </w:tc>
        <w:tc>
          <w:tcPr>
            <w:tcW w:w="558" w:type="pct"/>
            <w:tcBorders>
              <w:top w:val="single" w:sz="4" w:space="0" w:color="auto"/>
              <w:left w:val="nil"/>
              <w:bottom w:val="single" w:sz="4" w:space="0" w:color="auto"/>
              <w:right w:val="single" w:sz="4" w:space="0" w:color="auto"/>
            </w:tcBorders>
            <w:shd w:val="clear" w:color="auto" w:fill="auto"/>
            <w:vAlign w:val="bottom"/>
            <w:hideMark/>
          </w:tcPr>
          <w:p w:rsidR="000F7A31" w:rsidRPr="00026DF9" w:rsidRDefault="000F7A31" w:rsidP="000F7A31">
            <w:pPr>
              <w:jc w:val="center"/>
              <w:rPr>
                <w:b/>
                <w:bCs/>
                <w:sz w:val="20"/>
                <w:szCs w:val="20"/>
              </w:rPr>
            </w:pPr>
            <w:r w:rsidRPr="00026DF9">
              <w:rPr>
                <w:b/>
                <w:bCs/>
                <w:sz w:val="20"/>
                <w:szCs w:val="20"/>
              </w:rPr>
              <w:t>2022 год</w:t>
            </w:r>
          </w:p>
        </w:tc>
        <w:tc>
          <w:tcPr>
            <w:tcW w:w="287" w:type="pct"/>
            <w:tcBorders>
              <w:top w:val="single" w:sz="4" w:space="0" w:color="auto"/>
              <w:left w:val="nil"/>
              <w:bottom w:val="single" w:sz="4" w:space="0" w:color="auto"/>
              <w:right w:val="single" w:sz="4" w:space="0" w:color="auto"/>
            </w:tcBorders>
            <w:shd w:val="clear" w:color="auto" w:fill="auto"/>
            <w:vAlign w:val="bottom"/>
            <w:hideMark/>
          </w:tcPr>
          <w:p w:rsidR="000F7A31" w:rsidRPr="00026DF9" w:rsidRDefault="000F7A31" w:rsidP="000F7A31">
            <w:pPr>
              <w:jc w:val="center"/>
              <w:rPr>
                <w:b/>
                <w:bCs/>
                <w:sz w:val="20"/>
                <w:szCs w:val="20"/>
              </w:rPr>
            </w:pPr>
            <w:r w:rsidRPr="00026DF9">
              <w:rPr>
                <w:b/>
                <w:bCs/>
                <w:sz w:val="20"/>
                <w:szCs w:val="20"/>
              </w:rPr>
              <w:t> </w:t>
            </w:r>
          </w:p>
        </w:tc>
        <w:tc>
          <w:tcPr>
            <w:tcW w:w="847" w:type="pct"/>
            <w:gridSpan w:val="2"/>
            <w:tcBorders>
              <w:top w:val="single" w:sz="4" w:space="0" w:color="auto"/>
              <w:left w:val="nil"/>
              <w:bottom w:val="single" w:sz="4" w:space="0" w:color="auto"/>
              <w:right w:val="single" w:sz="4" w:space="0" w:color="auto"/>
            </w:tcBorders>
            <w:shd w:val="clear" w:color="auto" w:fill="auto"/>
            <w:vAlign w:val="bottom"/>
            <w:hideMark/>
          </w:tcPr>
          <w:p w:rsidR="000F7A31" w:rsidRPr="00026DF9" w:rsidRDefault="000F7A31" w:rsidP="000F7A31">
            <w:pPr>
              <w:jc w:val="center"/>
              <w:rPr>
                <w:b/>
                <w:bCs/>
                <w:sz w:val="20"/>
                <w:szCs w:val="20"/>
              </w:rPr>
            </w:pPr>
            <w:r w:rsidRPr="00026DF9">
              <w:rPr>
                <w:b/>
                <w:bCs/>
                <w:sz w:val="20"/>
                <w:szCs w:val="20"/>
              </w:rPr>
              <w:t>2023 год</w:t>
            </w:r>
          </w:p>
        </w:tc>
        <w:tc>
          <w:tcPr>
            <w:tcW w:w="838" w:type="pct"/>
            <w:gridSpan w:val="2"/>
            <w:tcBorders>
              <w:top w:val="single" w:sz="4" w:space="0" w:color="auto"/>
              <w:left w:val="nil"/>
              <w:bottom w:val="single" w:sz="4" w:space="0" w:color="auto"/>
              <w:right w:val="single" w:sz="4" w:space="0" w:color="auto"/>
            </w:tcBorders>
            <w:shd w:val="clear" w:color="auto" w:fill="auto"/>
            <w:vAlign w:val="bottom"/>
            <w:hideMark/>
          </w:tcPr>
          <w:p w:rsidR="000F7A31" w:rsidRPr="00026DF9" w:rsidRDefault="000F7A31" w:rsidP="000F7A31">
            <w:pPr>
              <w:jc w:val="center"/>
              <w:rPr>
                <w:b/>
                <w:bCs/>
                <w:sz w:val="20"/>
                <w:szCs w:val="20"/>
              </w:rPr>
            </w:pPr>
            <w:r w:rsidRPr="00026DF9">
              <w:rPr>
                <w:b/>
                <w:bCs/>
                <w:sz w:val="20"/>
                <w:szCs w:val="20"/>
              </w:rPr>
              <w:t>2024 год</w:t>
            </w:r>
          </w:p>
        </w:tc>
      </w:tr>
      <w:tr w:rsidR="000F7A31" w:rsidRPr="00026DF9" w:rsidTr="000F7A31">
        <w:trPr>
          <w:trHeight w:val="2310"/>
        </w:trPr>
        <w:tc>
          <w:tcPr>
            <w:tcW w:w="653" w:type="pct"/>
            <w:vMerge/>
            <w:tcBorders>
              <w:top w:val="single" w:sz="4" w:space="0" w:color="auto"/>
              <w:left w:val="single" w:sz="4" w:space="0" w:color="auto"/>
              <w:bottom w:val="single" w:sz="4" w:space="0" w:color="auto"/>
              <w:right w:val="single" w:sz="4" w:space="0" w:color="auto"/>
            </w:tcBorders>
            <w:vAlign w:val="center"/>
            <w:hideMark/>
          </w:tcPr>
          <w:p w:rsidR="000F7A31" w:rsidRPr="00026DF9" w:rsidRDefault="000F7A31" w:rsidP="000F7A31">
            <w:pPr>
              <w:rPr>
                <w:b/>
                <w:bCs/>
                <w:color w:val="000000"/>
                <w:sz w:val="20"/>
                <w:szCs w:val="20"/>
              </w:rPr>
            </w:pPr>
          </w:p>
        </w:tc>
        <w:tc>
          <w:tcPr>
            <w:tcW w:w="79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Утверждено Решением  Совета депутатов сельского поселения Ловозеро Ловозерского района (</w:t>
            </w:r>
            <w:proofErr w:type="gramStart"/>
            <w:r w:rsidRPr="00026DF9">
              <w:rPr>
                <w:b/>
                <w:bCs/>
                <w:color w:val="000000"/>
                <w:sz w:val="20"/>
                <w:szCs w:val="20"/>
              </w:rPr>
              <w:t>первоначальный</w:t>
            </w:r>
            <w:proofErr w:type="gramEnd"/>
            <w:r w:rsidRPr="00026DF9">
              <w:rPr>
                <w:b/>
                <w:bCs/>
                <w:color w:val="000000"/>
                <w:sz w:val="20"/>
                <w:szCs w:val="20"/>
              </w:rPr>
              <w:t>)</w:t>
            </w:r>
          </w:p>
        </w:tc>
        <w:tc>
          <w:tcPr>
            <w:tcW w:w="734"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Оценка поступлений в  бюджет муниципального образования</w:t>
            </w:r>
          </w:p>
        </w:tc>
        <w:tc>
          <w:tcPr>
            <w:tcW w:w="287"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Удельный вес поступлений</w:t>
            </w:r>
          </w:p>
        </w:tc>
        <w:tc>
          <w:tcPr>
            <w:tcW w:w="558"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Прогноз поступлений</w:t>
            </w:r>
          </w:p>
        </w:tc>
        <w:tc>
          <w:tcPr>
            <w:tcW w:w="287"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Удельный вес поступлений</w:t>
            </w:r>
          </w:p>
        </w:tc>
        <w:tc>
          <w:tcPr>
            <w:tcW w:w="551"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Прогноз поступлений</w:t>
            </w:r>
          </w:p>
        </w:tc>
        <w:tc>
          <w:tcPr>
            <w:tcW w:w="296"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Удельный вес поступлений</w:t>
            </w:r>
          </w:p>
        </w:tc>
        <w:tc>
          <w:tcPr>
            <w:tcW w:w="551"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Прогноз поступлений</w:t>
            </w:r>
          </w:p>
        </w:tc>
        <w:tc>
          <w:tcPr>
            <w:tcW w:w="287" w:type="pct"/>
            <w:tcBorders>
              <w:top w:val="nil"/>
              <w:left w:val="nil"/>
              <w:bottom w:val="single" w:sz="4" w:space="0" w:color="auto"/>
              <w:right w:val="single" w:sz="4" w:space="0" w:color="auto"/>
            </w:tcBorders>
            <w:shd w:val="clear" w:color="auto" w:fill="auto"/>
            <w:textDirection w:val="btLr"/>
            <w:vAlign w:val="center"/>
            <w:hideMark/>
          </w:tcPr>
          <w:p w:rsidR="000F7A31" w:rsidRPr="00026DF9" w:rsidRDefault="000F7A31" w:rsidP="000F7A31">
            <w:pPr>
              <w:jc w:val="center"/>
              <w:rPr>
                <w:b/>
                <w:bCs/>
                <w:color w:val="000000"/>
                <w:sz w:val="20"/>
                <w:szCs w:val="20"/>
              </w:rPr>
            </w:pPr>
            <w:r w:rsidRPr="00026DF9">
              <w:rPr>
                <w:b/>
                <w:bCs/>
                <w:color w:val="000000"/>
                <w:sz w:val="20"/>
                <w:szCs w:val="20"/>
              </w:rPr>
              <w:t>Удельный вес поступлений</w:t>
            </w:r>
          </w:p>
        </w:tc>
      </w:tr>
      <w:tr w:rsidR="000F7A31" w:rsidRPr="00026DF9" w:rsidTr="000F7A31">
        <w:trPr>
          <w:trHeight w:val="255"/>
        </w:trPr>
        <w:tc>
          <w:tcPr>
            <w:tcW w:w="65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FF0000"/>
                <w:sz w:val="20"/>
                <w:szCs w:val="20"/>
              </w:rPr>
            </w:pPr>
            <w:r w:rsidRPr="00026DF9">
              <w:rPr>
                <w:b/>
                <w:bCs/>
                <w:color w:val="FF0000"/>
                <w:sz w:val="20"/>
                <w:szCs w:val="20"/>
              </w:rPr>
              <w:lastRenderedPageBreak/>
              <w:t> </w:t>
            </w:r>
          </w:p>
        </w:tc>
        <w:tc>
          <w:tcPr>
            <w:tcW w:w="796"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color w:val="000000"/>
                <w:sz w:val="20"/>
                <w:szCs w:val="20"/>
              </w:rPr>
            </w:pPr>
            <w:r w:rsidRPr="00026DF9">
              <w:rPr>
                <w:b/>
                <w:bCs/>
                <w:color w:val="000000"/>
                <w:sz w:val="20"/>
                <w:szCs w:val="20"/>
              </w:rPr>
              <w:t>(тыс. руб.)</w:t>
            </w:r>
          </w:p>
        </w:tc>
        <w:tc>
          <w:tcPr>
            <w:tcW w:w="734"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color w:val="000000"/>
                <w:sz w:val="20"/>
                <w:szCs w:val="20"/>
              </w:rPr>
            </w:pPr>
            <w:r w:rsidRPr="00026DF9">
              <w:rPr>
                <w:b/>
                <w:bCs/>
                <w:color w:val="000000"/>
                <w:sz w:val="20"/>
                <w:szCs w:val="20"/>
              </w:rPr>
              <w:t>(тыс. руб.)</w:t>
            </w:r>
          </w:p>
        </w:tc>
        <w:tc>
          <w:tcPr>
            <w:tcW w:w="287"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color w:val="000000"/>
                <w:sz w:val="20"/>
                <w:szCs w:val="20"/>
              </w:rPr>
            </w:pPr>
            <w:r w:rsidRPr="00026DF9">
              <w:rPr>
                <w:b/>
                <w:bCs/>
                <w:color w:val="000000"/>
                <w:sz w:val="20"/>
                <w:szCs w:val="20"/>
              </w:rPr>
              <w:t>(%)</w:t>
            </w:r>
          </w:p>
        </w:tc>
        <w:tc>
          <w:tcPr>
            <w:tcW w:w="558"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color w:val="000000"/>
                <w:sz w:val="20"/>
                <w:szCs w:val="20"/>
              </w:rPr>
            </w:pPr>
            <w:r w:rsidRPr="00026DF9">
              <w:rPr>
                <w:b/>
                <w:bCs/>
                <w:color w:val="000000"/>
                <w:sz w:val="20"/>
                <w:szCs w:val="20"/>
              </w:rPr>
              <w:t>(тыс. руб.)</w:t>
            </w:r>
          </w:p>
        </w:tc>
        <w:tc>
          <w:tcPr>
            <w:tcW w:w="287"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color w:val="000000"/>
                <w:sz w:val="20"/>
                <w:szCs w:val="20"/>
              </w:rPr>
            </w:pPr>
            <w:r w:rsidRPr="00026DF9">
              <w:rPr>
                <w:b/>
                <w:bCs/>
                <w:color w:val="000000"/>
                <w:sz w:val="20"/>
                <w:szCs w:val="20"/>
              </w:rPr>
              <w:t>(%)</w:t>
            </w:r>
          </w:p>
        </w:tc>
        <w:tc>
          <w:tcPr>
            <w:tcW w:w="551"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(тыс. руб.)</w:t>
            </w:r>
          </w:p>
        </w:tc>
        <w:tc>
          <w:tcPr>
            <w:tcW w:w="29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w:t>
            </w:r>
          </w:p>
        </w:tc>
        <w:tc>
          <w:tcPr>
            <w:tcW w:w="551"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(тыс. руб.)</w:t>
            </w:r>
          </w:p>
        </w:tc>
        <w:tc>
          <w:tcPr>
            <w:tcW w:w="287"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color w:val="000000"/>
                <w:sz w:val="20"/>
                <w:szCs w:val="20"/>
              </w:rPr>
            </w:pPr>
            <w:r w:rsidRPr="00026DF9">
              <w:rPr>
                <w:b/>
                <w:bCs/>
                <w:color w:val="000000"/>
                <w:sz w:val="20"/>
                <w:szCs w:val="20"/>
              </w:rPr>
              <w:t>(%)</w:t>
            </w:r>
          </w:p>
        </w:tc>
      </w:tr>
      <w:tr w:rsidR="000F7A31" w:rsidRPr="00026DF9" w:rsidTr="000F7A31">
        <w:trPr>
          <w:trHeight w:val="450"/>
        </w:trPr>
        <w:tc>
          <w:tcPr>
            <w:tcW w:w="653" w:type="pct"/>
            <w:tcBorders>
              <w:top w:val="nil"/>
              <w:left w:val="single" w:sz="4" w:space="0" w:color="auto"/>
              <w:bottom w:val="single" w:sz="4" w:space="0" w:color="auto"/>
              <w:right w:val="single" w:sz="4" w:space="0" w:color="auto"/>
            </w:tcBorders>
            <w:shd w:val="clear" w:color="auto" w:fill="auto"/>
            <w:vAlign w:val="bottom"/>
            <w:hideMark/>
          </w:tcPr>
          <w:p w:rsidR="000F7A31" w:rsidRPr="00026DF9" w:rsidRDefault="000F7A31" w:rsidP="000F7A31">
            <w:pPr>
              <w:rPr>
                <w:sz w:val="20"/>
                <w:szCs w:val="20"/>
              </w:rPr>
            </w:pPr>
            <w:r w:rsidRPr="00026DF9">
              <w:rPr>
                <w:sz w:val="20"/>
                <w:szCs w:val="20"/>
              </w:rPr>
              <w:t>Налоговые доходы - всего</w:t>
            </w:r>
          </w:p>
        </w:tc>
        <w:tc>
          <w:tcPr>
            <w:tcW w:w="7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5 535,0</w:t>
            </w:r>
          </w:p>
        </w:tc>
        <w:tc>
          <w:tcPr>
            <w:tcW w:w="734"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5 971,0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100</w:t>
            </w:r>
          </w:p>
        </w:tc>
        <w:tc>
          <w:tcPr>
            <w:tcW w:w="558"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6 390,0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100</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6 771,0</w:t>
            </w:r>
          </w:p>
        </w:tc>
        <w:tc>
          <w:tcPr>
            <w:tcW w:w="2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100</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7 105,0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100</w:t>
            </w:r>
          </w:p>
        </w:tc>
      </w:tr>
      <w:tr w:rsidR="000F7A31" w:rsidRPr="00026DF9" w:rsidTr="000F7A31">
        <w:trPr>
          <w:trHeight w:val="255"/>
        </w:trPr>
        <w:tc>
          <w:tcPr>
            <w:tcW w:w="653" w:type="pct"/>
            <w:tcBorders>
              <w:top w:val="nil"/>
              <w:left w:val="single" w:sz="4" w:space="0" w:color="auto"/>
              <w:bottom w:val="single" w:sz="4" w:space="0" w:color="auto"/>
              <w:right w:val="single" w:sz="4" w:space="0" w:color="auto"/>
            </w:tcBorders>
            <w:shd w:val="clear" w:color="auto" w:fill="auto"/>
            <w:vAlign w:val="bottom"/>
            <w:hideMark/>
          </w:tcPr>
          <w:p w:rsidR="000F7A31" w:rsidRPr="00026DF9" w:rsidRDefault="000F7A31" w:rsidP="000F7A31">
            <w:pPr>
              <w:rPr>
                <w:sz w:val="20"/>
                <w:szCs w:val="20"/>
              </w:rPr>
            </w:pPr>
            <w:r w:rsidRPr="00026DF9">
              <w:rPr>
                <w:sz w:val="20"/>
                <w:szCs w:val="20"/>
              </w:rPr>
              <w:t>в том числе:</w:t>
            </w:r>
          </w:p>
        </w:tc>
        <w:tc>
          <w:tcPr>
            <w:tcW w:w="7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734"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558"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2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 </w:t>
            </w:r>
          </w:p>
        </w:tc>
      </w:tr>
      <w:tr w:rsidR="000F7A31" w:rsidRPr="00026DF9" w:rsidTr="000F7A31">
        <w:trPr>
          <w:trHeight w:val="450"/>
        </w:trPr>
        <w:tc>
          <w:tcPr>
            <w:tcW w:w="653" w:type="pct"/>
            <w:tcBorders>
              <w:top w:val="nil"/>
              <w:left w:val="single" w:sz="4" w:space="0" w:color="auto"/>
              <w:bottom w:val="single" w:sz="4" w:space="0" w:color="auto"/>
              <w:right w:val="single" w:sz="4" w:space="0" w:color="auto"/>
            </w:tcBorders>
            <w:shd w:val="clear" w:color="auto" w:fill="auto"/>
            <w:vAlign w:val="bottom"/>
            <w:hideMark/>
          </w:tcPr>
          <w:p w:rsidR="000F7A31" w:rsidRPr="00026DF9" w:rsidRDefault="000F7A31" w:rsidP="000F7A31">
            <w:pPr>
              <w:rPr>
                <w:sz w:val="20"/>
                <w:szCs w:val="20"/>
              </w:rPr>
            </w:pPr>
            <w:r w:rsidRPr="00026DF9">
              <w:rPr>
                <w:sz w:val="20"/>
                <w:szCs w:val="20"/>
              </w:rPr>
              <w:t>- налог на доходы физических лиц</w:t>
            </w:r>
          </w:p>
        </w:tc>
        <w:tc>
          <w:tcPr>
            <w:tcW w:w="7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1 305,0</w:t>
            </w:r>
          </w:p>
        </w:tc>
        <w:tc>
          <w:tcPr>
            <w:tcW w:w="734"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1 350,0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22,6</w:t>
            </w:r>
          </w:p>
        </w:tc>
        <w:tc>
          <w:tcPr>
            <w:tcW w:w="558"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1 535,0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24</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1 596,0</w:t>
            </w:r>
          </w:p>
        </w:tc>
        <w:tc>
          <w:tcPr>
            <w:tcW w:w="2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23,6</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1 660,0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23,4</w:t>
            </w:r>
          </w:p>
        </w:tc>
      </w:tr>
      <w:tr w:rsidR="000F7A31" w:rsidRPr="00026DF9" w:rsidTr="000F7A31">
        <w:trPr>
          <w:trHeight w:val="450"/>
        </w:trPr>
        <w:tc>
          <w:tcPr>
            <w:tcW w:w="653" w:type="pct"/>
            <w:tcBorders>
              <w:top w:val="nil"/>
              <w:left w:val="single" w:sz="4" w:space="0" w:color="auto"/>
              <w:bottom w:val="single" w:sz="4" w:space="0" w:color="auto"/>
              <w:right w:val="single" w:sz="4" w:space="0" w:color="auto"/>
            </w:tcBorders>
            <w:shd w:val="clear" w:color="auto" w:fill="auto"/>
            <w:vAlign w:val="bottom"/>
            <w:hideMark/>
          </w:tcPr>
          <w:p w:rsidR="000F7A31" w:rsidRPr="00026DF9" w:rsidRDefault="000F7A31" w:rsidP="000F7A31">
            <w:pPr>
              <w:rPr>
                <w:sz w:val="20"/>
                <w:szCs w:val="20"/>
              </w:rPr>
            </w:pPr>
            <w:r w:rsidRPr="00026DF9">
              <w:rPr>
                <w:sz w:val="20"/>
                <w:szCs w:val="20"/>
              </w:rPr>
              <w:t>- налоги на совокупный доход</w:t>
            </w:r>
          </w:p>
        </w:tc>
        <w:tc>
          <w:tcPr>
            <w:tcW w:w="7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2 900,0</w:t>
            </w:r>
          </w:p>
        </w:tc>
        <w:tc>
          <w:tcPr>
            <w:tcW w:w="734"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3 304,0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55,3</w:t>
            </w:r>
          </w:p>
        </w:tc>
        <w:tc>
          <w:tcPr>
            <w:tcW w:w="558"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3 525,0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55,2</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3 835,0</w:t>
            </w:r>
          </w:p>
        </w:tc>
        <w:tc>
          <w:tcPr>
            <w:tcW w:w="2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56,6</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4 100,0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57,7</w:t>
            </w:r>
          </w:p>
        </w:tc>
      </w:tr>
      <w:tr w:rsidR="000F7A31" w:rsidRPr="00026DF9" w:rsidTr="000F7A31">
        <w:trPr>
          <w:trHeight w:val="450"/>
        </w:trPr>
        <w:tc>
          <w:tcPr>
            <w:tcW w:w="653" w:type="pct"/>
            <w:tcBorders>
              <w:top w:val="nil"/>
              <w:left w:val="single" w:sz="4" w:space="0" w:color="auto"/>
              <w:bottom w:val="single" w:sz="4" w:space="0" w:color="auto"/>
              <w:right w:val="single" w:sz="4" w:space="0" w:color="auto"/>
            </w:tcBorders>
            <w:shd w:val="clear" w:color="auto" w:fill="auto"/>
            <w:vAlign w:val="bottom"/>
            <w:hideMark/>
          </w:tcPr>
          <w:p w:rsidR="000F7A31" w:rsidRPr="00026DF9" w:rsidRDefault="000F7A31" w:rsidP="000F7A31">
            <w:pPr>
              <w:rPr>
                <w:sz w:val="20"/>
                <w:szCs w:val="20"/>
              </w:rPr>
            </w:pPr>
            <w:r w:rsidRPr="00026DF9">
              <w:rPr>
                <w:sz w:val="20"/>
                <w:szCs w:val="20"/>
              </w:rPr>
              <w:t xml:space="preserve"> - налоги на имущество</w:t>
            </w:r>
          </w:p>
        </w:tc>
        <w:tc>
          <w:tcPr>
            <w:tcW w:w="7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1 330,0</w:t>
            </w:r>
          </w:p>
        </w:tc>
        <w:tc>
          <w:tcPr>
            <w:tcW w:w="734"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1 317,8</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22,1</w:t>
            </w:r>
          </w:p>
        </w:tc>
        <w:tc>
          <w:tcPr>
            <w:tcW w:w="558"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1 330,0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20,8</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1 340,0</w:t>
            </w:r>
          </w:p>
        </w:tc>
        <w:tc>
          <w:tcPr>
            <w:tcW w:w="296"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19,8</w:t>
            </w:r>
          </w:p>
        </w:tc>
        <w:tc>
          <w:tcPr>
            <w:tcW w:w="551"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1 345,0</w:t>
            </w:r>
          </w:p>
        </w:tc>
        <w:tc>
          <w:tcPr>
            <w:tcW w:w="287" w:type="pct"/>
            <w:tcBorders>
              <w:top w:val="nil"/>
              <w:left w:val="nil"/>
              <w:bottom w:val="single" w:sz="4" w:space="0" w:color="auto"/>
              <w:right w:val="single" w:sz="4" w:space="0" w:color="auto"/>
            </w:tcBorders>
            <w:shd w:val="clear" w:color="auto" w:fill="auto"/>
            <w:noWrap/>
            <w:hideMark/>
          </w:tcPr>
          <w:p w:rsidR="000F7A31" w:rsidRPr="00026DF9" w:rsidRDefault="000F7A31" w:rsidP="000F7A31">
            <w:pPr>
              <w:jc w:val="center"/>
              <w:rPr>
                <w:sz w:val="20"/>
                <w:szCs w:val="20"/>
              </w:rPr>
            </w:pPr>
            <w:r w:rsidRPr="00026DF9">
              <w:rPr>
                <w:sz w:val="20"/>
                <w:szCs w:val="20"/>
              </w:rPr>
              <w:t>18,9</w:t>
            </w:r>
          </w:p>
        </w:tc>
      </w:tr>
    </w:tbl>
    <w:p w:rsidR="000F7A31" w:rsidRPr="00026DF9" w:rsidRDefault="000F7A31" w:rsidP="00947011">
      <w:pPr>
        <w:jc w:val="both"/>
      </w:pPr>
    </w:p>
    <w:p w:rsidR="000F7A31" w:rsidRPr="00026DF9" w:rsidRDefault="00C464B0" w:rsidP="00C464B0">
      <w:pPr>
        <w:shd w:val="clear" w:color="auto" w:fill="FFFFFF"/>
        <w:jc w:val="both"/>
      </w:pPr>
      <w:r w:rsidRPr="00026DF9">
        <w:t>С</w:t>
      </w:r>
      <w:r w:rsidR="000F7A31" w:rsidRPr="00026DF9">
        <w:t xml:space="preserve">умма поступлений по налогу на доходы физических лиц в 2022 году в  бюджет муниципального образования сельское поселение Ловозеро Ловозерского района  с учетом норматива зачисления планируется в объеме 1535,0 тыс. рублей. </w:t>
      </w:r>
    </w:p>
    <w:p w:rsidR="000F7A31" w:rsidRPr="00026DF9" w:rsidRDefault="000F7A31" w:rsidP="000F7A31">
      <w:pPr>
        <w:ind w:firstLine="567"/>
        <w:jc w:val="both"/>
      </w:pPr>
      <w:r w:rsidRPr="00026DF9">
        <w:t>Общий объем поступлений в бюджет налогов на совокупный доход в 2022 году спрогнозирован в сумме 3 525,00000 тыс. рублей, в том числе:</w:t>
      </w:r>
    </w:p>
    <w:p w:rsidR="000F7A31" w:rsidRPr="00026DF9" w:rsidRDefault="000F7A31" w:rsidP="000F7A31">
      <w:pPr>
        <w:ind w:firstLine="567"/>
        <w:jc w:val="both"/>
      </w:pPr>
      <w:r w:rsidRPr="00026DF9">
        <w:t>- единый налог, взимаемый  в связи с применением упрощенной системы налогообложения – 2100,0 тыс. руб.;</w:t>
      </w:r>
    </w:p>
    <w:p w:rsidR="000F7A31" w:rsidRPr="00026DF9" w:rsidRDefault="000F7A31" w:rsidP="000F7A31">
      <w:pPr>
        <w:ind w:firstLine="567"/>
        <w:jc w:val="both"/>
      </w:pPr>
      <w:r w:rsidRPr="00026DF9">
        <w:t xml:space="preserve">- единый сельскохозяйственный налог  – 1425,0 тыс. руб. </w:t>
      </w:r>
    </w:p>
    <w:p w:rsidR="000F7A31" w:rsidRPr="00026DF9" w:rsidRDefault="000F7A31" w:rsidP="000F7A31">
      <w:pPr>
        <w:tabs>
          <w:tab w:val="left" w:pos="1134"/>
          <w:tab w:val="left" w:pos="1418"/>
        </w:tabs>
        <w:ind w:firstLine="567"/>
        <w:jc w:val="both"/>
      </w:pPr>
      <w:r w:rsidRPr="00026DF9">
        <w:t>Общая сумма поступлений налогов на совокупный доход в 2023 году прогнозируется в сумме 3835,0 тыс. рублей, в 2024 году – 4100,00 тыс. рублей.</w:t>
      </w:r>
    </w:p>
    <w:p w:rsidR="000F7A31" w:rsidRPr="00026DF9" w:rsidRDefault="000F7A31" w:rsidP="000F7A31">
      <w:pPr>
        <w:tabs>
          <w:tab w:val="left" w:pos="0"/>
          <w:tab w:val="left" w:pos="851"/>
        </w:tabs>
        <w:ind w:firstLine="540"/>
        <w:jc w:val="both"/>
        <w:rPr>
          <w:color w:val="FF0000"/>
        </w:rPr>
      </w:pPr>
    </w:p>
    <w:p w:rsidR="000F7A31" w:rsidRPr="00026DF9" w:rsidRDefault="000F7A31" w:rsidP="00353962">
      <w:pPr>
        <w:jc w:val="both"/>
      </w:pPr>
      <w:r w:rsidRPr="00026DF9">
        <w:t>Общий объем поступлений в бюджет налогов на имущество в 2022 году спрогнозирован в сумме 1330,0  тыс. рублей, в том числе:</w:t>
      </w:r>
    </w:p>
    <w:p w:rsidR="000F7A31" w:rsidRPr="00026DF9" w:rsidRDefault="000F7A31" w:rsidP="000F7A31">
      <w:pPr>
        <w:ind w:firstLine="567"/>
        <w:jc w:val="both"/>
      </w:pPr>
      <w:r w:rsidRPr="00026DF9">
        <w:t>- налоги на имущество физических лиц – 600,0 тыс. руб.;</w:t>
      </w:r>
    </w:p>
    <w:p w:rsidR="000F7A31" w:rsidRPr="00026DF9" w:rsidRDefault="000F7A31" w:rsidP="000F7A31">
      <w:pPr>
        <w:ind w:firstLine="567"/>
        <w:jc w:val="both"/>
      </w:pPr>
      <w:r w:rsidRPr="00026DF9">
        <w:t>- земельный налог с организаций, обладающих земельным участком, расположенным в границах сельских поселений – 590 тыс. руб.</w:t>
      </w:r>
    </w:p>
    <w:p w:rsidR="000F7A31" w:rsidRPr="00026DF9" w:rsidRDefault="000F7A31" w:rsidP="000F7A31">
      <w:pPr>
        <w:ind w:firstLine="567"/>
        <w:jc w:val="both"/>
      </w:pPr>
      <w:r w:rsidRPr="00026DF9">
        <w:t>- земельный налог с физических лиц, обладающих земельным участком, расположенным в границах сельских поселений – 140 тыс. руб.</w:t>
      </w:r>
    </w:p>
    <w:p w:rsidR="000F7A31" w:rsidRPr="00026DF9" w:rsidRDefault="000F7A31" w:rsidP="000F7A31">
      <w:pPr>
        <w:tabs>
          <w:tab w:val="left" w:pos="1134"/>
          <w:tab w:val="left" w:pos="1418"/>
        </w:tabs>
        <w:ind w:firstLine="567"/>
        <w:jc w:val="both"/>
      </w:pPr>
      <w:r w:rsidRPr="00026DF9">
        <w:t>Общая сумма поступлений налогов на имущество в 2023 году прогнозируется в сумме 1340,0 тыс. рублей, в 2024 году – 1345,00 тыс. рублей.</w:t>
      </w:r>
    </w:p>
    <w:p w:rsidR="000F7A31" w:rsidRPr="00026DF9" w:rsidRDefault="000F7A31" w:rsidP="000F7A31">
      <w:pPr>
        <w:ind w:right="-97" w:firstLine="567"/>
        <w:jc w:val="center"/>
        <w:rPr>
          <w:b/>
          <w:color w:val="FF0000"/>
        </w:rPr>
      </w:pPr>
    </w:p>
    <w:p w:rsidR="000F7A31" w:rsidRPr="00026DF9" w:rsidRDefault="00353962" w:rsidP="00353962">
      <w:pPr>
        <w:jc w:val="both"/>
        <w:rPr>
          <w:snapToGrid w:val="0"/>
        </w:rPr>
      </w:pPr>
      <w:r w:rsidRPr="00026DF9">
        <w:rPr>
          <w:snapToGrid w:val="0"/>
        </w:rPr>
        <w:t>Неналоговые д</w:t>
      </w:r>
      <w:r w:rsidR="000F7A31" w:rsidRPr="00026DF9">
        <w:rPr>
          <w:snapToGrid w:val="0"/>
        </w:rPr>
        <w:t xml:space="preserve">оходы бюджета </w:t>
      </w:r>
      <w:r w:rsidR="000F7A31" w:rsidRPr="00026DF9">
        <w:t>муниципального образования сельское поселение Ловозеро Ловозерского района</w:t>
      </w:r>
      <w:r w:rsidR="000F7A31" w:rsidRPr="00026DF9">
        <w:rPr>
          <w:snapToGrid w:val="0"/>
        </w:rPr>
        <w:t xml:space="preserve"> от использования имущества, находящегося в муниципальной собственности, прогнозируются на 2022 год в сумме 623,59860 тыс. рублей.</w:t>
      </w:r>
    </w:p>
    <w:p w:rsidR="000F7A31" w:rsidRPr="00026DF9" w:rsidRDefault="000F7A31" w:rsidP="000F7A31">
      <w:pPr>
        <w:tabs>
          <w:tab w:val="left" w:pos="0"/>
          <w:tab w:val="left" w:pos="851"/>
        </w:tabs>
        <w:ind w:firstLine="540"/>
        <w:jc w:val="both"/>
      </w:pPr>
      <w:r w:rsidRPr="00026DF9">
        <w:t>Поступление д</w:t>
      </w:r>
      <w:r w:rsidRPr="00026DF9">
        <w:rPr>
          <w:snapToGrid w:val="0"/>
        </w:rPr>
        <w:t>оходов в бюджет поселения</w:t>
      </w:r>
      <w:r w:rsidRPr="00026DF9">
        <w:t xml:space="preserve"> </w:t>
      </w:r>
      <w:r w:rsidRPr="00026DF9">
        <w:rPr>
          <w:snapToGrid w:val="0"/>
        </w:rPr>
        <w:t xml:space="preserve">от использования имущества, находящегося в муниципальной собственности, прогнозируются </w:t>
      </w:r>
      <w:r w:rsidRPr="00026DF9">
        <w:t xml:space="preserve">на 2023 и 2024 годы в сумме 641,05937 тыс. рублей и 659,00903 тыс. рублей, соответственно. </w:t>
      </w:r>
    </w:p>
    <w:p w:rsidR="000F7A31" w:rsidRPr="00026DF9" w:rsidRDefault="000F7A31" w:rsidP="00353962">
      <w:pPr>
        <w:spacing w:after="120"/>
        <w:jc w:val="both"/>
      </w:pPr>
      <w:r w:rsidRPr="00026DF9">
        <w:t>В составе неналоговых доходов 2022 года прогнозируются доходы от продажи материальных активов в сумме 145,55817 тыс. рублей.</w:t>
      </w:r>
    </w:p>
    <w:p w:rsidR="000F7A31" w:rsidRPr="00026DF9" w:rsidRDefault="000F7A31" w:rsidP="00026DF9">
      <w:pPr>
        <w:ind w:firstLine="567"/>
        <w:jc w:val="both"/>
      </w:pPr>
      <w:r w:rsidRPr="00026DF9">
        <w:lastRenderedPageBreak/>
        <w:t>Поступления в  бюджет муниципального образования сельское поселение Ловозеро Ловозерского района указанного источника в 2022 году обеспечиваются за счет  доходов от реализации имущества, находящегося в  собственности поселения.</w:t>
      </w:r>
    </w:p>
    <w:p w:rsidR="000F7A31" w:rsidRPr="00026DF9" w:rsidRDefault="000F7A31" w:rsidP="00026DF9">
      <w:pPr>
        <w:ind w:firstLine="567"/>
        <w:jc w:val="both"/>
      </w:pPr>
      <w:r w:rsidRPr="00026DF9">
        <w:t>Доходы от продажи материальных активов в 2023 году составят 0,0 тыс. рублей,  в 2024 году - 0,0 тыс. рублей.</w:t>
      </w:r>
    </w:p>
    <w:p w:rsidR="000F7A31" w:rsidRPr="00026DF9" w:rsidRDefault="00353962" w:rsidP="00026DF9">
      <w:pPr>
        <w:jc w:val="both"/>
      </w:pPr>
      <w:r w:rsidRPr="00026DF9">
        <w:rPr>
          <w:b/>
        </w:rPr>
        <w:t xml:space="preserve">     </w:t>
      </w:r>
      <w:r w:rsidR="000F7A31" w:rsidRPr="00026DF9">
        <w:t>Объем безвозмездных поступлений на 2022 год запланирован в сумме 71897,20626 тыс. рублей из них:</w:t>
      </w:r>
    </w:p>
    <w:p w:rsidR="000F7A31" w:rsidRPr="00026DF9" w:rsidRDefault="000F7A31" w:rsidP="00026DF9">
      <w:pPr>
        <w:ind w:firstLine="851"/>
        <w:jc w:val="both"/>
      </w:pPr>
      <w:r w:rsidRPr="00026DF9">
        <w:t>- дотации – 17026,10600 тыс. рублей;</w:t>
      </w:r>
    </w:p>
    <w:p w:rsidR="000F7A31" w:rsidRPr="00026DF9" w:rsidRDefault="000F7A31" w:rsidP="00026DF9">
      <w:pPr>
        <w:ind w:firstLine="851"/>
        <w:jc w:val="both"/>
      </w:pPr>
      <w:r w:rsidRPr="00026DF9">
        <w:t>- субсидии – 51 171,97726 тыс. рублей;</w:t>
      </w:r>
    </w:p>
    <w:p w:rsidR="000F7A31" w:rsidRPr="00026DF9" w:rsidRDefault="000F7A31" w:rsidP="00026DF9">
      <w:pPr>
        <w:ind w:firstLine="851"/>
        <w:jc w:val="both"/>
      </w:pPr>
      <w:r w:rsidRPr="00026DF9">
        <w:t xml:space="preserve">- субвенции –  1 062,88900 тыс. рублей. </w:t>
      </w:r>
    </w:p>
    <w:p w:rsidR="000F7A31" w:rsidRPr="00026DF9" w:rsidRDefault="000F7A31" w:rsidP="00026DF9">
      <w:pPr>
        <w:ind w:firstLine="567"/>
        <w:jc w:val="both"/>
      </w:pPr>
      <w:r w:rsidRPr="00026DF9">
        <w:t>Безвозмездные поступления на 2023-2024 годы планируются в сумме 49849,653 тыс. рублей и 49 554,63700 тыс. рублей, соответственно.</w:t>
      </w:r>
    </w:p>
    <w:p w:rsidR="000F7A31" w:rsidRPr="00026DF9" w:rsidRDefault="000F7A31" w:rsidP="00353962">
      <w:pPr>
        <w:tabs>
          <w:tab w:val="left" w:pos="1134"/>
        </w:tabs>
        <w:autoSpaceDE w:val="0"/>
        <w:autoSpaceDN w:val="0"/>
        <w:adjustRightInd w:val="0"/>
        <w:contextualSpacing/>
        <w:jc w:val="both"/>
        <w:rPr>
          <w:rFonts w:eastAsia="Calibri"/>
          <w:lang w:eastAsia="en-US"/>
        </w:rPr>
      </w:pPr>
      <w:r w:rsidRPr="00026DF9">
        <w:rPr>
          <w:rFonts w:eastAsia="Calibri"/>
          <w:lang w:val="x-none" w:eastAsia="en-US"/>
        </w:rPr>
        <w:t xml:space="preserve">Структура расходов бюджета муниципального образования </w:t>
      </w:r>
      <w:r w:rsidRPr="00026DF9">
        <w:rPr>
          <w:rFonts w:eastAsia="Calibri"/>
          <w:lang w:eastAsia="en-US"/>
        </w:rPr>
        <w:t xml:space="preserve">сельское поселение Ловозеро </w:t>
      </w:r>
      <w:r w:rsidRPr="00026DF9">
        <w:rPr>
          <w:rFonts w:eastAsia="Calibri"/>
          <w:lang w:val="x-none" w:eastAsia="en-US"/>
        </w:rPr>
        <w:t>Ловозерск</w:t>
      </w:r>
      <w:r w:rsidRPr="00026DF9">
        <w:rPr>
          <w:rFonts w:eastAsia="Calibri"/>
          <w:lang w:eastAsia="en-US"/>
        </w:rPr>
        <w:t>ого</w:t>
      </w:r>
      <w:r w:rsidRPr="00026DF9">
        <w:rPr>
          <w:rFonts w:eastAsia="Calibri"/>
          <w:lang w:val="x-none" w:eastAsia="en-US"/>
        </w:rPr>
        <w:t xml:space="preserve"> район</w:t>
      </w:r>
      <w:r w:rsidRPr="00026DF9">
        <w:rPr>
          <w:rFonts w:eastAsia="Calibri"/>
          <w:lang w:eastAsia="en-US"/>
        </w:rPr>
        <w:t>а</w:t>
      </w:r>
      <w:r w:rsidRPr="00026DF9">
        <w:rPr>
          <w:rFonts w:eastAsia="Calibri"/>
          <w:lang w:val="x-none" w:eastAsia="en-US"/>
        </w:rPr>
        <w:t xml:space="preserve"> на 202</w:t>
      </w:r>
      <w:r w:rsidRPr="00026DF9">
        <w:rPr>
          <w:rFonts w:eastAsia="Calibri"/>
          <w:lang w:eastAsia="en-US"/>
        </w:rPr>
        <w:t>2</w:t>
      </w:r>
      <w:r w:rsidRPr="00026DF9">
        <w:rPr>
          <w:rFonts w:eastAsia="Calibri"/>
          <w:lang w:val="x-none" w:eastAsia="en-US"/>
        </w:rPr>
        <w:t>-202</w:t>
      </w:r>
      <w:r w:rsidRPr="00026DF9">
        <w:rPr>
          <w:rFonts w:eastAsia="Calibri"/>
          <w:lang w:eastAsia="en-US"/>
        </w:rPr>
        <w:t>4</w:t>
      </w:r>
      <w:r w:rsidRPr="00026DF9">
        <w:rPr>
          <w:rFonts w:eastAsia="Calibri"/>
          <w:lang w:val="x-none" w:eastAsia="en-US"/>
        </w:rPr>
        <w:t xml:space="preserve"> гг. по разделам классификации расходов бюджета характеризуется следующими числовыми показателями:</w:t>
      </w:r>
    </w:p>
    <w:p w:rsidR="000F7A31" w:rsidRPr="00026DF9" w:rsidRDefault="000F7A31" w:rsidP="000F7A31">
      <w:pPr>
        <w:ind w:firstLine="567"/>
        <w:jc w:val="right"/>
        <w:rPr>
          <w:i/>
        </w:rPr>
      </w:pPr>
      <w:proofErr w:type="spellStart"/>
      <w:r w:rsidRPr="00026DF9">
        <w:rPr>
          <w:i/>
        </w:rPr>
        <w:t>тыс</w:t>
      </w:r>
      <w:proofErr w:type="gramStart"/>
      <w:r w:rsidRPr="00026DF9">
        <w:rPr>
          <w:i/>
        </w:rPr>
        <w:t>.р</w:t>
      </w:r>
      <w:proofErr w:type="gramEnd"/>
      <w:r w:rsidRPr="00026DF9">
        <w:rPr>
          <w:i/>
        </w:rPr>
        <w:t>ублей</w:t>
      </w:r>
      <w:proofErr w:type="spellEnd"/>
    </w:p>
    <w:tbl>
      <w:tblPr>
        <w:tblW w:w="5000" w:type="pct"/>
        <w:tblLook w:val="04A0" w:firstRow="1" w:lastRow="0" w:firstColumn="1" w:lastColumn="0" w:noHBand="0" w:noVBand="1"/>
      </w:tblPr>
      <w:tblGrid>
        <w:gridCol w:w="2626"/>
        <w:gridCol w:w="689"/>
        <w:gridCol w:w="1075"/>
        <w:gridCol w:w="1036"/>
        <w:gridCol w:w="1036"/>
        <w:gridCol w:w="1036"/>
        <w:gridCol w:w="1036"/>
        <w:gridCol w:w="1036"/>
      </w:tblGrid>
      <w:tr w:rsidR="000F7A31" w:rsidRPr="00026DF9" w:rsidTr="000F7A31">
        <w:trPr>
          <w:trHeight w:val="924"/>
          <w:tblHeader/>
        </w:trPr>
        <w:tc>
          <w:tcPr>
            <w:tcW w:w="1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b/>
                <w:bCs/>
                <w:sz w:val="20"/>
                <w:szCs w:val="20"/>
              </w:rPr>
            </w:pPr>
            <w:r w:rsidRPr="00026DF9">
              <w:rPr>
                <w:b/>
                <w:bCs/>
                <w:sz w:val="20"/>
                <w:szCs w:val="20"/>
              </w:rPr>
              <w:t>Наименование</w:t>
            </w:r>
          </w:p>
        </w:tc>
        <w:tc>
          <w:tcPr>
            <w:tcW w:w="355"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sz w:val="20"/>
                <w:szCs w:val="20"/>
              </w:rPr>
            </w:pPr>
            <w:r w:rsidRPr="00026DF9">
              <w:rPr>
                <w:b/>
                <w:bCs/>
                <w:sz w:val="20"/>
                <w:szCs w:val="20"/>
              </w:rPr>
              <w:t>Раздел</w:t>
            </w:r>
          </w:p>
        </w:tc>
        <w:tc>
          <w:tcPr>
            <w:tcW w:w="556"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sz w:val="20"/>
                <w:szCs w:val="20"/>
              </w:rPr>
            </w:pPr>
            <w:r w:rsidRPr="00026DF9">
              <w:rPr>
                <w:b/>
                <w:bCs/>
                <w:sz w:val="20"/>
                <w:szCs w:val="20"/>
              </w:rPr>
              <w:t>2022 год</w:t>
            </w:r>
          </w:p>
        </w:tc>
        <w:tc>
          <w:tcPr>
            <w:tcW w:w="538"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i/>
                <w:sz w:val="20"/>
                <w:szCs w:val="20"/>
              </w:rPr>
            </w:pPr>
            <w:r w:rsidRPr="00026DF9">
              <w:rPr>
                <w:b/>
                <w:bCs/>
                <w:i/>
                <w:sz w:val="20"/>
                <w:szCs w:val="20"/>
              </w:rPr>
              <w:t>в том числе за счет средств: областного бюджета</w:t>
            </w:r>
          </w:p>
        </w:tc>
        <w:tc>
          <w:tcPr>
            <w:tcW w:w="556"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sz w:val="20"/>
                <w:szCs w:val="20"/>
              </w:rPr>
            </w:pPr>
            <w:r w:rsidRPr="00026DF9">
              <w:rPr>
                <w:b/>
                <w:bCs/>
                <w:sz w:val="20"/>
                <w:szCs w:val="20"/>
              </w:rPr>
              <w:t>2023 год</w:t>
            </w:r>
          </w:p>
        </w:tc>
        <w:tc>
          <w:tcPr>
            <w:tcW w:w="538"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i/>
                <w:sz w:val="20"/>
                <w:szCs w:val="20"/>
              </w:rPr>
            </w:pPr>
            <w:r w:rsidRPr="00026DF9">
              <w:rPr>
                <w:b/>
                <w:bCs/>
                <w:i/>
                <w:sz w:val="20"/>
                <w:szCs w:val="20"/>
              </w:rPr>
              <w:t>в том числе за счет средств: областного бюджета</w:t>
            </w:r>
          </w:p>
        </w:tc>
        <w:tc>
          <w:tcPr>
            <w:tcW w:w="556"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sz w:val="20"/>
                <w:szCs w:val="20"/>
              </w:rPr>
            </w:pPr>
            <w:r w:rsidRPr="00026DF9">
              <w:rPr>
                <w:b/>
                <w:bCs/>
                <w:sz w:val="20"/>
                <w:szCs w:val="20"/>
              </w:rPr>
              <w:t>2024 год</w:t>
            </w:r>
          </w:p>
        </w:tc>
        <w:tc>
          <w:tcPr>
            <w:tcW w:w="538" w:type="pct"/>
            <w:tcBorders>
              <w:top w:val="single" w:sz="4" w:space="0" w:color="auto"/>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i/>
                <w:sz w:val="20"/>
                <w:szCs w:val="20"/>
              </w:rPr>
            </w:pPr>
            <w:r w:rsidRPr="00026DF9">
              <w:rPr>
                <w:b/>
                <w:bCs/>
                <w:i/>
                <w:sz w:val="20"/>
                <w:szCs w:val="20"/>
              </w:rPr>
              <w:t>в том числе за счет средств: областного бюджета</w:t>
            </w:r>
          </w:p>
        </w:tc>
      </w:tr>
      <w:tr w:rsidR="000F7A31" w:rsidRPr="00026DF9" w:rsidTr="000F7A31">
        <w:trPr>
          <w:trHeight w:val="315"/>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1</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2</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3</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i/>
                <w:sz w:val="20"/>
                <w:szCs w:val="20"/>
              </w:rPr>
            </w:pPr>
            <w:r w:rsidRPr="00026DF9">
              <w:rPr>
                <w:b/>
                <w:bCs/>
                <w:i/>
                <w:sz w:val="20"/>
                <w:szCs w:val="20"/>
              </w:rPr>
              <w:t>4</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5</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i/>
                <w:sz w:val="20"/>
                <w:szCs w:val="20"/>
              </w:rPr>
            </w:pPr>
            <w:r w:rsidRPr="00026DF9">
              <w:rPr>
                <w:i/>
                <w:sz w:val="20"/>
                <w:szCs w:val="20"/>
              </w:rPr>
              <w:t>6</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7</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b/>
                <w:bCs/>
                <w:i/>
                <w:sz w:val="20"/>
                <w:szCs w:val="20"/>
              </w:rPr>
            </w:pPr>
            <w:r w:rsidRPr="00026DF9">
              <w:rPr>
                <w:b/>
                <w:bCs/>
                <w:i/>
                <w:sz w:val="20"/>
                <w:szCs w:val="20"/>
              </w:rPr>
              <w:t>8</w:t>
            </w:r>
          </w:p>
        </w:tc>
      </w:tr>
      <w:tr w:rsidR="000F7A31" w:rsidRPr="00026DF9" w:rsidTr="000F7A31">
        <w:trPr>
          <w:trHeight w:val="630"/>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ОБЩЕГОСУДАРСТВЕННЫЕ ВОПРОСЫ</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0100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1</w:t>
            </w:r>
            <w:r w:rsidR="000F7A31" w:rsidRPr="00026DF9">
              <w:rPr>
                <w:sz w:val="20"/>
                <w:szCs w:val="20"/>
              </w:rPr>
              <w:t>510,00000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4,00000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1</w:t>
            </w:r>
            <w:r w:rsidR="000F7A31" w:rsidRPr="00026DF9">
              <w:rPr>
                <w:sz w:val="20"/>
                <w:szCs w:val="20"/>
              </w:rPr>
              <w:t>510,00000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4,00000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1</w:t>
            </w:r>
            <w:r w:rsidR="000F7A31" w:rsidRPr="00026DF9">
              <w:rPr>
                <w:sz w:val="20"/>
                <w:szCs w:val="20"/>
              </w:rPr>
              <w:t>510,00000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4,00000</w:t>
            </w:r>
          </w:p>
        </w:tc>
      </w:tr>
      <w:tr w:rsidR="000F7A31" w:rsidRPr="00026DF9" w:rsidTr="000F7A31">
        <w:trPr>
          <w:trHeight w:val="315"/>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НАЦИОНАЛЬНАЯ ОБОРОНА</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0200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513,10000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513,10000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530,50000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i/>
                <w:sz w:val="20"/>
                <w:szCs w:val="20"/>
              </w:rPr>
            </w:pPr>
            <w:r w:rsidRPr="00026DF9">
              <w:rPr>
                <w:i/>
                <w:sz w:val="20"/>
                <w:szCs w:val="20"/>
              </w:rPr>
              <w:t>530,50000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549,40000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549,40000</w:t>
            </w:r>
          </w:p>
        </w:tc>
      </w:tr>
      <w:tr w:rsidR="000F7A31" w:rsidRPr="00026DF9" w:rsidTr="000F7A31">
        <w:trPr>
          <w:trHeight w:val="945"/>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НАЦИОНАЛЬНАЯ БЕЗОПАСНОСТЬ И ПРАВООХРАНИТЕЛЬНАЯ ДЕЯТЕЛЬНОСТЬ</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0300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285,23639</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285,23639</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i/>
                <w:sz w:val="20"/>
                <w:szCs w:val="20"/>
              </w:rPr>
            </w:pPr>
            <w:r w:rsidRPr="00026DF9">
              <w:rPr>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285,23639</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r>
      <w:tr w:rsidR="000F7A31" w:rsidRPr="00026DF9" w:rsidTr="000F7A31">
        <w:trPr>
          <w:trHeight w:val="315"/>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НАЦИОНАЛЬНАЯ ЭКОНОМИКА</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0400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16</w:t>
            </w:r>
            <w:r w:rsidR="000F7A31" w:rsidRPr="00026DF9">
              <w:rPr>
                <w:sz w:val="20"/>
                <w:szCs w:val="20"/>
              </w:rPr>
              <w:t>871,24532</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bCs/>
                <w:i/>
                <w:sz w:val="20"/>
                <w:szCs w:val="20"/>
              </w:rPr>
            </w:pPr>
            <w:r>
              <w:rPr>
                <w:bCs/>
                <w:i/>
                <w:sz w:val="20"/>
                <w:szCs w:val="20"/>
              </w:rPr>
              <w:t>15</w:t>
            </w:r>
            <w:r w:rsidR="000F7A31" w:rsidRPr="00026DF9">
              <w:rPr>
                <w:bCs/>
                <w:i/>
                <w:sz w:val="20"/>
                <w:szCs w:val="20"/>
              </w:rPr>
              <w:t>362,65400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16</w:t>
            </w:r>
            <w:r w:rsidR="000F7A31" w:rsidRPr="00026DF9">
              <w:rPr>
                <w:sz w:val="20"/>
                <w:szCs w:val="20"/>
              </w:rPr>
              <w:t>794,63532</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bCs/>
                <w:i/>
                <w:sz w:val="20"/>
                <w:szCs w:val="20"/>
              </w:rPr>
            </w:pPr>
            <w:r>
              <w:rPr>
                <w:bCs/>
                <w:i/>
                <w:sz w:val="20"/>
                <w:szCs w:val="20"/>
              </w:rPr>
              <w:t>15</w:t>
            </w:r>
            <w:r w:rsidR="000F7A31" w:rsidRPr="00026DF9">
              <w:rPr>
                <w:bCs/>
                <w:i/>
                <w:sz w:val="20"/>
                <w:szCs w:val="20"/>
              </w:rPr>
              <w:t>363,77400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16</w:t>
            </w:r>
            <w:r w:rsidR="000F7A31" w:rsidRPr="00026DF9">
              <w:rPr>
                <w:sz w:val="20"/>
                <w:szCs w:val="20"/>
              </w:rPr>
              <w:t>237,46532</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bCs/>
                <w:i/>
                <w:sz w:val="20"/>
                <w:szCs w:val="20"/>
              </w:rPr>
            </w:pPr>
            <w:r>
              <w:rPr>
                <w:bCs/>
                <w:i/>
                <w:sz w:val="20"/>
                <w:szCs w:val="20"/>
              </w:rPr>
              <w:t>15</w:t>
            </w:r>
            <w:r w:rsidR="000F7A31" w:rsidRPr="00026DF9">
              <w:rPr>
                <w:bCs/>
                <w:i/>
                <w:sz w:val="20"/>
                <w:szCs w:val="20"/>
              </w:rPr>
              <w:t>364,94000</w:t>
            </w:r>
          </w:p>
        </w:tc>
      </w:tr>
      <w:tr w:rsidR="000F7A31" w:rsidRPr="00026DF9" w:rsidTr="000F7A31">
        <w:trPr>
          <w:trHeight w:val="630"/>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ЖИЛИЩНО-КОММУНАЛЬНОЕ ХОЗЯЙСТВО</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0500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6</w:t>
            </w:r>
            <w:r w:rsidR="000F7A31" w:rsidRPr="00026DF9">
              <w:rPr>
                <w:sz w:val="20"/>
                <w:szCs w:val="20"/>
              </w:rPr>
              <w:t>779,00749</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3</w:t>
            </w:r>
            <w:r w:rsidR="000F7A31" w:rsidRPr="00026DF9">
              <w:rPr>
                <w:sz w:val="20"/>
                <w:szCs w:val="20"/>
              </w:rPr>
              <w:t>702,50443</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i/>
                <w:sz w:val="20"/>
                <w:szCs w:val="20"/>
              </w:rPr>
            </w:pPr>
            <w:r w:rsidRPr="00026DF9">
              <w:rPr>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3</w:t>
            </w:r>
            <w:r w:rsidR="000F7A31" w:rsidRPr="00026DF9">
              <w:rPr>
                <w:sz w:val="20"/>
                <w:szCs w:val="20"/>
              </w:rPr>
              <w:t>628,94900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r>
      <w:tr w:rsidR="000F7A31" w:rsidRPr="00026DF9" w:rsidTr="000F7A31">
        <w:trPr>
          <w:trHeight w:val="315"/>
        </w:trPr>
        <w:tc>
          <w:tcPr>
            <w:tcW w:w="1363" w:type="pct"/>
            <w:tcBorders>
              <w:top w:val="nil"/>
              <w:left w:val="single" w:sz="4" w:space="0" w:color="auto"/>
              <w:bottom w:val="single" w:sz="4" w:space="0" w:color="auto"/>
              <w:right w:val="single" w:sz="4" w:space="0" w:color="auto"/>
            </w:tcBorders>
            <w:shd w:val="clear" w:color="auto" w:fill="auto"/>
            <w:noWrap/>
            <w:vAlign w:val="center"/>
            <w:hideMark/>
          </w:tcPr>
          <w:p w:rsidR="000F7A31" w:rsidRPr="00026DF9" w:rsidRDefault="000F7A31" w:rsidP="000F7A31">
            <w:pPr>
              <w:jc w:val="center"/>
              <w:rPr>
                <w:sz w:val="20"/>
                <w:szCs w:val="20"/>
              </w:rPr>
            </w:pPr>
            <w:r w:rsidRPr="00026DF9">
              <w:rPr>
                <w:sz w:val="20"/>
                <w:szCs w:val="20"/>
              </w:rPr>
              <w:t>КУЛЬТУРА, КИНЕМАТОГРАФИЯ</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0800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47 624,311</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bCs/>
                <w:i/>
                <w:sz w:val="20"/>
                <w:szCs w:val="20"/>
              </w:rPr>
            </w:pPr>
            <w:r>
              <w:rPr>
                <w:bCs/>
                <w:i/>
                <w:sz w:val="20"/>
                <w:szCs w:val="20"/>
              </w:rPr>
              <w:t>31</w:t>
            </w:r>
            <w:r w:rsidR="000F7A31" w:rsidRPr="00026DF9">
              <w:rPr>
                <w:bCs/>
                <w:i/>
                <w:sz w:val="20"/>
                <w:szCs w:val="20"/>
              </w:rPr>
              <w:t>220,04560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34</w:t>
            </w:r>
            <w:r w:rsidR="000F7A31" w:rsidRPr="00026DF9">
              <w:rPr>
                <w:sz w:val="20"/>
                <w:szCs w:val="20"/>
              </w:rPr>
              <w:t>124,60000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i/>
                <w:sz w:val="20"/>
                <w:szCs w:val="20"/>
              </w:rPr>
            </w:pPr>
            <w:r>
              <w:rPr>
                <w:i/>
                <w:sz w:val="20"/>
                <w:szCs w:val="20"/>
              </w:rPr>
              <w:t>16</w:t>
            </w:r>
            <w:r w:rsidR="000F7A31" w:rsidRPr="00026DF9">
              <w:rPr>
                <w:i/>
                <w:sz w:val="20"/>
                <w:szCs w:val="20"/>
              </w:rPr>
              <w:t>686,33900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sz w:val="20"/>
                <w:szCs w:val="20"/>
              </w:rPr>
            </w:pPr>
            <w:r>
              <w:rPr>
                <w:sz w:val="20"/>
                <w:szCs w:val="20"/>
              </w:rPr>
              <w:t>34</w:t>
            </w:r>
            <w:r w:rsidR="000F7A31" w:rsidRPr="00026DF9">
              <w:rPr>
                <w:sz w:val="20"/>
                <w:szCs w:val="20"/>
              </w:rPr>
              <w:t>152,43946</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26DF9" w:rsidP="00026DF9">
            <w:pPr>
              <w:rPr>
                <w:bCs/>
                <w:i/>
                <w:sz w:val="20"/>
                <w:szCs w:val="20"/>
              </w:rPr>
            </w:pPr>
            <w:r>
              <w:rPr>
                <w:bCs/>
                <w:i/>
                <w:sz w:val="20"/>
                <w:szCs w:val="20"/>
              </w:rPr>
              <w:t>16</w:t>
            </w:r>
            <w:r w:rsidR="000F7A31" w:rsidRPr="00026DF9">
              <w:rPr>
                <w:bCs/>
                <w:i/>
                <w:sz w:val="20"/>
                <w:szCs w:val="20"/>
              </w:rPr>
              <w:t>121,00000</w:t>
            </w:r>
          </w:p>
        </w:tc>
      </w:tr>
      <w:tr w:rsidR="000F7A31" w:rsidRPr="00026DF9" w:rsidTr="000F7A31">
        <w:trPr>
          <w:trHeight w:val="315"/>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СОЦИАЛЬНАЯ ПОЛИТИКА</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1000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411,47442</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419,94216</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i/>
                <w:sz w:val="20"/>
                <w:szCs w:val="20"/>
              </w:rPr>
            </w:pPr>
            <w:r w:rsidRPr="00026DF9">
              <w:rPr>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428,75676</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r>
      <w:tr w:rsidR="000F7A31" w:rsidRPr="00026DF9" w:rsidTr="000F7A31">
        <w:trPr>
          <w:trHeight w:val="315"/>
        </w:trPr>
        <w:tc>
          <w:tcPr>
            <w:tcW w:w="1363" w:type="pct"/>
            <w:tcBorders>
              <w:top w:val="nil"/>
              <w:left w:val="single" w:sz="4" w:space="0" w:color="auto"/>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ФИЗИЧЕСКАЯ КУЛЬТУРА И СПОРТ</w:t>
            </w:r>
          </w:p>
        </w:tc>
        <w:tc>
          <w:tcPr>
            <w:tcW w:w="355"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F7A31">
            <w:pPr>
              <w:jc w:val="center"/>
              <w:rPr>
                <w:sz w:val="20"/>
                <w:szCs w:val="20"/>
              </w:rPr>
            </w:pPr>
            <w:r w:rsidRPr="00026DF9">
              <w:rPr>
                <w:sz w:val="20"/>
                <w:szCs w:val="20"/>
              </w:rPr>
              <w:t>1100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5 405,33333</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5 135,06666</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0,00000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i/>
                <w:sz w:val="20"/>
                <w:szCs w:val="20"/>
              </w:rPr>
            </w:pPr>
            <w:r w:rsidRPr="00026DF9">
              <w:rPr>
                <w:i/>
                <w:sz w:val="20"/>
                <w:szCs w:val="20"/>
              </w:rPr>
              <w:t>0,00000</w:t>
            </w:r>
          </w:p>
        </w:tc>
        <w:tc>
          <w:tcPr>
            <w:tcW w:w="556"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sz w:val="20"/>
                <w:szCs w:val="20"/>
              </w:rPr>
            </w:pPr>
            <w:r w:rsidRPr="00026DF9">
              <w:rPr>
                <w:sz w:val="20"/>
                <w:szCs w:val="20"/>
              </w:rPr>
              <w:t>0,00000</w:t>
            </w:r>
          </w:p>
        </w:tc>
        <w:tc>
          <w:tcPr>
            <w:tcW w:w="538" w:type="pct"/>
            <w:tcBorders>
              <w:top w:val="nil"/>
              <w:left w:val="nil"/>
              <w:bottom w:val="single" w:sz="4" w:space="0" w:color="auto"/>
              <w:right w:val="single" w:sz="4" w:space="0" w:color="auto"/>
            </w:tcBorders>
            <w:shd w:val="clear" w:color="auto" w:fill="auto"/>
            <w:vAlign w:val="center"/>
            <w:hideMark/>
          </w:tcPr>
          <w:p w:rsidR="000F7A31" w:rsidRPr="00026DF9" w:rsidRDefault="000F7A31" w:rsidP="00026DF9">
            <w:pPr>
              <w:rPr>
                <w:bCs/>
                <w:i/>
                <w:sz w:val="20"/>
                <w:szCs w:val="20"/>
              </w:rPr>
            </w:pPr>
            <w:r w:rsidRPr="00026DF9">
              <w:rPr>
                <w:bCs/>
                <w:i/>
                <w:sz w:val="20"/>
                <w:szCs w:val="20"/>
              </w:rPr>
              <w:t>0,00000</w:t>
            </w:r>
          </w:p>
        </w:tc>
      </w:tr>
      <w:tr w:rsidR="000F7A31" w:rsidRPr="00026DF9" w:rsidTr="000F7A31">
        <w:trPr>
          <w:trHeight w:val="255"/>
        </w:trPr>
        <w:tc>
          <w:tcPr>
            <w:tcW w:w="1363" w:type="pct"/>
            <w:tcBorders>
              <w:top w:val="nil"/>
              <w:left w:val="single" w:sz="4" w:space="0" w:color="auto"/>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sz w:val="20"/>
                <w:szCs w:val="20"/>
              </w:rPr>
            </w:pPr>
            <w:r w:rsidRPr="00026DF9">
              <w:rPr>
                <w:b/>
                <w:bCs/>
                <w:sz w:val="20"/>
                <w:szCs w:val="20"/>
              </w:rPr>
              <w:t>ВСЕГО РАСХОДОВ</w:t>
            </w:r>
          </w:p>
        </w:tc>
        <w:tc>
          <w:tcPr>
            <w:tcW w:w="355"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F7A31">
            <w:pPr>
              <w:jc w:val="center"/>
              <w:rPr>
                <w:b/>
                <w:bCs/>
                <w:sz w:val="20"/>
                <w:szCs w:val="20"/>
              </w:rPr>
            </w:pPr>
          </w:p>
        </w:tc>
        <w:tc>
          <w:tcPr>
            <w:tcW w:w="556"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26DF9">
            <w:pPr>
              <w:rPr>
                <w:b/>
                <w:bCs/>
                <w:sz w:val="20"/>
                <w:szCs w:val="20"/>
              </w:rPr>
            </w:pPr>
            <w:r w:rsidRPr="00026DF9">
              <w:rPr>
                <w:b/>
                <w:bCs/>
                <w:sz w:val="20"/>
                <w:szCs w:val="20"/>
              </w:rPr>
              <w:t>79 399,70795</w:t>
            </w:r>
          </w:p>
        </w:tc>
        <w:tc>
          <w:tcPr>
            <w:tcW w:w="538" w:type="pct"/>
            <w:tcBorders>
              <w:top w:val="nil"/>
              <w:left w:val="nil"/>
              <w:bottom w:val="single" w:sz="4" w:space="0" w:color="auto"/>
              <w:right w:val="single" w:sz="4" w:space="0" w:color="auto"/>
            </w:tcBorders>
            <w:shd w:val="clear" w:color="auto" w:fill="auto"/>
            <w:noWrap/>
            <w:vAlign w:val="center"/>
            <w:hideMark/>
          </w:tcPr>
          <w:p w:rsidR="000F7A31" w:rsidRPr="00026DF9" w:rsidRDefault="000F7A31" w:rsidP="00026DF9">
            <w:pPr>
              <w:rPr>
                <w:b/>
                <w:bCs/>
                <w:i/>
                <w:sz w:val="20"/>
                <w:szCs w:val="20"/>
              </w:rPr>
            </w:pPr>
            <w:r w:rsidRPr="00026DF9">
              <w:rPr>
                <w:b/>
                <w:bCs/>
                <w:i/>
                <w:sz w:val="20"/>
                <w:szCs w:val="20"/>
              </w:rPr>
              <w:t>5</w:t>
            </w:r>
            <w:r w:rsidR="00026DF9">
              <w:rPr>
                <w:b/>
                <w:bCs/>
                <w:i/>
                <w:sz w:val="20"/>
                <w:szCs w:val="20"/>
              </w:rPr>
              <w:t>2</w:t>
            </w:r>
            <w:r w:rsidRPr="00026DF9">
              <w:rPr>
                <w:b/>
                <w:bCs/>
                <w:i/>
                <w:sz w:val="20"/>
                <w:szCs w:val="20"/>
              </w:rPr>
              <w:t>234,86626</w:t>
            </w:r>
          </w:p>
        </w:tc>
        <w:tc>
          <w:tcPr>
            <w:tcW w:w="556" w:type="pct"/>
            <w:tcBorders>
              <w:top w:val="nil"/>
              <w:left w:val="nil"/>
              <w:bottom w:val="single" w:sz="4" w:space="0" w:color="auto"/>
              <w:right w:val="single" w:sz="4" w:space="0" w:color="auto"/>
            </w:tcBorders>
            <w:shd w:val="clear" w:color="auto" w:fill="auto"/>
            <w:noWrap/>
            <w:vAlign w:val="center"/>
            <w:hideMark/>
          </w:tcPr>
          <w:p w:rsidR="000F7A31" w:rsidRPr="00026DF9" w:rsidRDefault="00026DF9" w:rsidP="00026DF9">
            <w:pPr>
              <w:rPr>
                <w:b/>
                <w:bCs/>
                <w:sz w:val="20"/>
                <w:szCs w:val="20"/>
              </w:rPr>
            </w:pPr>
            <w:r>
              <w:rPr>
                <w:b/>
                <w:bCs/>
                <w:sz w:val="20"/>
                <w:szCs w:val="20"/>
              </w:rPr>
              <w:t>57</w:t>
            </w:r>
            <w:r w:rsidR="000F7A31" w:rsidRPr="00026DF9">
              <w:rPr>
                <w:b/>
                <w:bCs/>
                <w:sz w:val="20"/>
                <w:szCs w:val="20"/>
              </w:rPr>
              <w:t>367,41830</w:t>
            </w:r>
          </w:p>
        </w:tc>
        <w:tc>
          <w:tcPr>
            <w:tcW w:w="538" w:type="pct"/>
            <w:tcBorders>
              <w:top w:val="nil"/>
              <w:left w:val="nil"/>
              <w:bottom w:val="single" w:sz="4" w:space="0" w:color="auto"/>
              <w:right w:val="single" w:sz="4" w:space="0" w:color="auto"/>
            </w:tcBorders>
            <w:shd w:val="clear" w:color="auto" w:fill="auto"/>
            <w:noWrap/>
            <w:vAlign w:val="center"/>
            <w:hideMark/>
          </w:tcPr>
          <w:p w:rsidR="000F7A31" w:rsidRPr="00026DF9" w:rsidRDefault="00026DF9" w:rsidP="00026DF9">
            <w:pPr>
              <w:rPr>
                <w:b/>
                <w:bCs/>
                <w:i/>
                <w:sz w:val="20"/>
                <w:szCs w:val="20"/>
              </w:rPr>
            </w:pPr>
            <w:r>
              <w:rPr>
                <w:b/>
                <w:bCs/>
                <w:i/>
                <w:sz w:val="20"/>
                <w:szCs w:val="20"/>
              </w:rPr>
              <w:t>32</w:t>
            </w:r>
            <w:r w:rsidR="000F7A31" w:rsidRPr="00026DF9">
              <w:rPr>
                <w:b/>
                <w:bCs/>
                <w:i/>
                <w:sz w:val="20"/>
                <w:szCs w:val="20"/>
              </w:rPr>
              <w:t>584,61300</w:t>
            </w:r>
          </w:p>
        </w:tc>
        <w:tc>
          <w:tcPr>
            <w:tcW w:w="556" w:type="pct"/>
            <w:tcBorders>
              <w:top w:val="nil"/>
              <w:left w:val="nil"/>
              <w:bottom w:val="single" w:sz="4" w:space="0" w:color="auto"/>
              <w:right w:val="single" w:sz="4" w:space="0" w:color="auto"/>
            </w:tcBorders>
            <w:shd w:val="clear" w:color="auto" w:fill="auto"/>
            <w:noWrap/>
            <w:vAlign w:val="center"/>
            <w:hideMark/>
          </w:tcPr>
          <w:p w:rsidR="000F7A31" w:rsidRPr="00026DF9" w:rsidRDefault="00026DF9" w:rsidP="00026DF9">
            <w:pPr>
              <w:rPr>
                <w:b/>
                <w:bCs/>
                <w:sz w:val="20"/>
                <w:szCs w:val="20"/>
              </w:rPr>
            </w:pPr>
            <w:r>
              <w:rPr>
                <w:b/>
                <w:bCs/>
                <w:sz w:val="20"/>
                <w:szCs w:val="20"/>
              </w:rPr>
              <w:t>56</w:t>
            </w:r>
            <w:r w:rsidR="000F7A31" w:rsidRPr="00026DF9">
              <w:rPr>
                <w:b/>
                <w:bCs/>
                <w:sz w:val="20"/>
                <w:szCs w:val="20"/>
              </w:rPr>
              <w:t>792,24693</w:t>
            </w:r>
          </w:p>
        </w:tc>
        <w:tc>
          <w:tcPr>
            <w:tcW w:w="538" w:type="pct"/>
            <w:tcBorders>
              <w:top w:val="nil"/>
              <w:left w:val="nil"/>
              <w:bottom w:val="single" w:sz="4" w:space="0" w:color="auto"/>
              <w:right w:val="single" w:sz="4" w:space="0" w:color="auto"/>
            </w:tcBorders>
            <w:shd w:val="clear" w:color="auto" w:fill="auto"/>
            <w:noWrap/>
            <w:vAlign w:val="center"/>
            <w:hideMark/>
          </w:tcPr>
          <w:p w:rsidR="000F7A31" w:rsidRPr="00026DF9" w:rsidRDefault="00026DF9" w:rsidP="00026DF9">
            <w:pPr>
              <w:rPr>
                <w:b/>
                <w:bCs/>
                <w:i/>
                <w:sz w:val="20"/>
                <w:szCs w:val="20"/>
              </w:rPr>
            </w:pPr>
            <w:r>
              <w:rPr>
                <w:b/>
                <w:bCs/>
                <w:i/>
                <w:sz w:val="20"/>
                <w:szCs w:val="20"/>
              </w:rPr>
              <w:t>32</w:t>
            </w:r>
            <w:r w:rsidR="000F7A31" w:rsidRPr="00026DF9">
              <w:rPr>
                <w:b/>
                <w:bCs/>
                <w:i/>
                <w:sz w:val="20"/>
                <w:szCs w:val="20"/>
              </w:rPr>
              <w:t>039,34000</w:t>
            </w:r>
          </w:p>
        </w:tc>
      </w:tr>
    </w:tbl>
    <w:p w:rsidR="000F7A31" w:rsidRPr="00026DF9" w:rsidRDefault="000F7A31" w:rsidP="00026DF9">
      <w:pPr>
        <w:tabs>
          <w:tab w:val="left" w:pos="1134"/>
        </w:tabs>
        <w:autoSpaceDE w:val="0"/>
        <w:autoSpaceDN w:val="0"/>
        <w:adjustRightInd w:val="0"/>
        <w:contextualSpacing/>
        <w:jc w:val="both"/>
        <w:rPr>
          <w:rFonts w:eastAsia="Calibri"/>
          <w:lang w:eastAsia="en-US"/>
        </w:rPr>
      </w:pPr>
    </w:p>
    <w:p w:rsidR="000F7A31" w:rsidRPr="00026DF9" w:rsidRDefault="000F7A31" w:rsidP="00353962">
      <w:pPr>
        <w:tabs>
          <w:tab w:val="left" w:pos="1134"/>
        </w:tabs>
        <w:autoSpaceDE w:val="0"/>
        <w:autoSpaceDN w:val="0"/>
        <w:adjustRightInd w:val="0"/>
        <w:ind w:firstLine="567"/>
        <w:contextualSpacing/>
        <w:jc w:val="both"/>
        <w:rPr>
          <w:i/>
          <w:color w:val="FF0000"/>
        </w:rPr>
      </w:pPr>
      <w:r w:rsidRPr="00026DF9">
        <w:rPr>
          <w:rFonts w:eastAsia="Calibri"/>
          <w:lang w:val="x-none" w:eastAsia="en-US"/>
        </w:rPr>
        <w:t xml:space="preserve">Структура расходов бюджета муниципального образования </w:t>
      </w:r>
      <w:r w:rsidRPr="00026DF9">
        <w:rPr>
          <w:rFonts w:eastAsia="Calibri"/>
          <w:lang w:eastAsia="en-US"/>
        </w:rPr>
        <w:t xml:space="preserve">сельское поселение Ловозеро </w:t>
      </w:r>
      <w:r w:rsidRPr="00026DF9">
        <w:rPr>
          <w:rFonts w:eastAsia="Calibri"/>
          <w:lang w:val="x-none" w:eastAsia="en-US"/>
        </w:rPr>
        <w:t>Ловозерск</w:t>
      </w:r>
      <w:r w:rsidRPr="00026DF9">
        <w:rPr>
          <w:rFonts w:eastAsia="Calibri"/>
          <w:lang w:eastAsia="en-US"/>
        </w:rPr>
        <w:t>ого</w:t>
      </w:r>
      <w:r w:rsidRPr="00026DF9">
        <w:rPr>
          <w:rFonts w:eastAsia="Calibri"/>
          <w:lang w:val="x-none" w:eastAsia="en-US"/>
        </w:rPr>
        <w:t xml:space="preserve"> район</w:t>
      </w:r>
      <w:r w:rsidRPr="00026DF9">
        <w:rPr>
          <w:rFonts w:eastAsia="Calibri"/>
          <w:lang w:eastAsia="en-US"/>
        </w:rPr>
        <w:t>а</w:t>
      </w:r>
      <w:r w:rsidRPr="00026DF9">
        <w:rPr>
          <w:rFonts w:eastAsia="Calibri"/>
          <w:lang w:val="x-none" w:eastAsia="en-US"/>
        </w:rPr>
        <w:t xml:space="preserve"> на 202</w:t>
      </w:r>
      <w:r w:rsidRPr="00026DF9">
        <w:rPr>
          <w:rFonts w:eastAsia="Calibri"/>
          <w:lang w:eastAsia="en-US"/>
        </w:rPr>
        <w:t>2</w:t>
      </w:r>
      <w:r w:rsidRPr="00026DF9">
        <w:rPr>
          <w:rFonts w:eastAsia="Calibri"/>
          <w:lang w:val="x-none" w:eastAsia="en-US"/>
        </w:rPr>
        <w:t>-202</w:t>
      </w:r>
      <w:r w:rsidRPr="00026DF9">
        <w:rPr>
          <w:rFonts w:eastAsia="Calibri"/>
          <w:lang w:eastAsia="en-US"/>
        </w:rPr>
        <w:t>4</w:t>
      </w:r>
      <w:r w:rsidRPr="00026DF9">
        <w:rPr>
          <w:rFonts w:eastAsia="Calibri"/>
          <w:lang w:val="x-none" w:eastAsia="en-US"/>
        </w:rPr>
        <w:t xml:space="preserve"> </w:t>
      </w:r>
      <w:r w:rsidR="00353962" w:rsidRPr="00026DF9">
        <w:rPr>
          <w:rFonts w:eastAsia="Calibri"/>
          <w:lang w:val="x-none" w:eastAsia="en-US"/>
        </w:rPr>
        <w:t>гг. по муниципальным программам</w:t>
      </w:r>
      <w:r w:rsidR="00353962" w:rsidRPr="00026DF9">
        <w:rPr>
          <w:rFonts w:eastAsia="Calibri"/>
          <w:lang w:eastAsia="en-US"/>
        </w:rPr>
        <w:t>.</w:t>
      </w:r>
      <w:r w:rsidRPr="00026DF9">
        <w:rPr>
          <w:rFonts w:eastAsia="Calibri"/>
          <w:lang w:val="x-none" w:eastAsia="en-US"/>
        </w:rPr>
        <w:t xml:space="preserve"> </w:t>
      </w:r>
    </w:p>
    <w:p w:rsidR="000F7A31" w:rsidRPr="00026DF9" w:rsidRDefault="000F7A31" w:rsidP="000F7A31">
      <w:pPr>
        <w:tabs>
          <w:tab w:val="left" w:pos="1134"/>
        </w:tabs>
        <w:autoSpaceDE w:val="0"/>
        <w:autoSpaceDN w:val="0"/>
        <w:adjustRightInd w:val="0"/>
        <w:ind w:firstLine="567"/>
        <w:contextualSpacing/>
        <w:jc w:val="both"/>
        <w:rPr>
          <w:rFonts w:eastAsia="Calibri"/>
          <w:lang w:val="x-none" w:eastAsia="en-US"/>
        </w:rPr>
      </w:pPr>
      <w:r w:rsidRPr="00026DF9">
        <w:rPr>
          <w:rFonts w:eastAsia="Calibri"/>
          <w:lang w:val="x-none" w:eastAsia="en-US"/>
        </w:rPr>
        <w:t>В соответствии с проектом бюджета сельское поселение Ловозеро Ловозерского района на 202</w:t>
      </w:r>
      <w:r w:rsidRPr="00026DF9">
        <w:rPr>
          <w:rFonts w:eastAsia="Calibri"/>
          <w:lang w:eastAsia="en-US"/>
        </w:rPr>
        <w:t>2</w:t>
      </w:r>
      <w:r w:rsidRPr="00026DF9">
        <w:rPr>
          <w:rFonts w:eastAsia="Calibri"/>
          <w:lang w:val="x-none" w:eastAsia="en-US"/>
        </w:rPr>
        <w:t xml:space="preserve"> год общий объем планируемых бюджетных ассигнований на реализацию действующих </w:t>
      </w:r>
      <w:r w:rsidRPr="00026DF9">
        <w:rPr>
          <w:rFonts w:eastAsia="Calibri"/>
          <w:lang w:eastAsia="en-US"/>
        </w:rPr>
        <w:t>7</w:t>
      </w:r>
      <w:r w:rsidRPr="00026DF9">
        <w:rPr>
          <w:rFonts w:eastAsia="Calibri"/>
          <w:lang w:val="x-none" w:eastAsia="en-US"/>
        </w:rPr>
        <w:t xml:space="preserve"> муниципальных программ составляет в сумме </w:t>
      </w:r>
      <w:r w:rsidRPr="00026DF9">
        <w:rPr>
          <w:rFonts w:eastAsia="Calibri"/>
          <w:lang w:eastAsia="en-US"/>
        </w:rPr>
        <w:t>77205,13353</w:t>
      </w:r>
      <w:r w:rsidRPr="00026DF9">
        <w:rPr>
          <w:rFonts w:eastAsia="Calibri"/>
          <w:lang w:val="x-none" w:eastAsia="en-US"/>
        </w:rPr>
        <w:t xml:space="preserve"> тыс.</w:t>
      </w:r>
      <w:r w:rsidR="00947011">
        <w:rPr>
          <w:rFonts w:eastAsia="Calibri"/>
          <w:lang w:eastAsia="en-US"/>
        </w:rPr>
        <w:t xml:space="preserve"> </w:t>
      </w:r>
      <w:r w:rsidRPr="00026DF9">
        <w:rPr>
          <w:rFonts w:eastAsia="Calibri"/>
          <w:lang w:val="x-none" w:eastAsia="en-US"/>
        </w:rPr>
        <w:t>руб., что составляет 9</w:t>
      </w:r>
      <w:r w:rsidRPr="00026DF9">
        <w:rPr>
          <w:rFonts w:eastAsia="Calibri"/>
          <w:lang w:eastAsia="en-US"/>
        </w:rPr>
        <w:t>7,2</w:t>
      </w:r>
      <w:r w:rsidRPr="00026DF9">
        <w:rPr>
          <w:rFonts w:eastAsia="Calibri"/>
          <w:lang w:val="x-none" w:eastAsia="en-US"/>
        </w:rPr>
        <w:t>% от общего объема запланированных расходов бюджета сельского поселения Ловозеро Ловозерского района, по 202</w:t>
      </w:r>
      <w:r w:rsidRPr="00026DF9">
        <w:rPr>
          <w:rFonts w:eastAsia="Calibri"/>
          <w:lang w:eastAsia="en-US"/>
        </w:rPr>
        <w:t>3</w:t>
      </w:r>
      <w:r w:rsidRPr="00026DF9">
        <w:rPr>
          <w:rFonts w:eastAsia="Calibri"/>
          <w:lang w:val="x-none" w:eastAsia="en-US"/>
        </w:rPr>
        <w:t xml:space="preserve"> году  -  </w:t>
      </w:r>
      <w:r w:rsidRPr="00026DF9">
        <w:rPr>
          <w:rFonts w:eastAsia="Calibri"/>
          <w:lang w:eastAsia="en-US"/>
        </w:rPr>
        <w:t>55146,97614</w:t>
      </w:r>
      <w:r w:rsidRPr="00026DF9">
        <w:rPr>
          <w:rFonts w:eastAsia="Calibri"/>
          <w:lang w:val="x-none" w:eastAsia="en-US"/>
        </w:rPr>
        <w:t xml:space="preserve"> тыс.</w:t>
      </w:r>
      <w:r w:rsidR="00947011">
        <w:rPr>
          <w:rFonts w:eastAsia="Calibri"/>
          <w:lang w:eastAsia="en-US"/>
        </w:rPr>
        <w:t xml:space="preserve"> </w:t>
      </w:r>
      <w:r w:rsidRPr="00026DF9">
        <w:rPr>
          <w:rFonts w:eastAsia="Calibri"/>
          <w:lang w:val="x-none" w:eastAsia="en-US"/>
        </w:rPr>
        <w:t>рублей (или 96,</w:t>
      </w:r>
      <w:r w:rsidRPr="00026DF9">
        <w:rPr>
          <w:rFonts w:eastAsia="Calibri"/>
          <w:lang w:eastAsia="en-US"/>
        </w:rPr>
        <w:t>1</w:t>
      </w:r>
      <w:r w:rsidRPr="00026DF9">
        <w:rPr>
          <w:rFonts w:eastAsia="Calibri"/>
          <w:lang w:val="x-none" w:eastAsia="en-US"/>
        </w:rPr>
        <w:t>%), по 202</w:t>
      </w:r>
      <w:r w:rsidRPr="00026DF9">
        <w:rPr>
          <w:rFonts w:eastAsia="Calibri"/>
          <w:lang w:eastAsia="en-US"/>
        </w:rPr>
        <w:t>4</w:t>
      </w:r>
      <w:r w:rsidRPr="00026DF9">
        <w:rPr>
          <w:rFonts w:eastAsia="Calibri"/>
          <w:lang w:val="x-none" w:eastAsia="en-US"/>
        </w:rPr>
        <w:t xml:space="preserve"> году  -  </w:t>
      </w:r>
      <w:r w:rsidRPr="00026DF9">
        <w:rPr>
          <w:rFonts w:eastAsia="Calibri"/>
          <w:lang w:eastAsia="en-US"/>
        </w:rPr>
        <w:t xml:space="preserve">54544,09017 </w:t>
      </w:r>
      <w:r w:rsidRPr="00026DF9">
        <w:rPr>
          <w:rFonts w:eastAsia="Calibri"/>
          <w:lang w:val="x-none" w:eastAsia="en-US"/>
        </w:rPr>
        <w:t>тыс.</w:t>
      </w:r>
      <w:r w:rsidR="00947011">
        <w:rPr>
          <w:rFonts w:eastAsia="Calibri"/>
          <w:lang w:eastAsia="en-US"/>
        </w:rPr>
        <w:t xml:space="preserve"> </w:t>
      </w:r>
      <w:r w:rsidRPr="00026DF9">
        <w:rPr>
          <w:rFonts w:eastAsia="Calibri"/>
          <w:lang w:val="x-none" w:eastAsia="en-US"/>
        </w:rPr>
        <w:t>рублей (или 96%).</w:t>
      </w:r>
    </w:p>
    <w:p w:rsidR="000F7A31" w:rsidRPr="00026DF9" w:rsidRDefault="000F7A31" w:rsidP="00353962">
      <w:pPr>
        <w:tabs>
          <w:tab w:val="left" w:pos="1134"/>
        </w:tabs>
        <w:autoSpaceDE w:val="0"/>
        <w:autoSpaceDN w:val="0"/>
        <w:adjustRightInd w:val="0"/>
        <w:contextualSpacing/>
        <w:rPr>
          <w:rFonts w:eastAsia="Calibri"/>
          <w:b/>
          <w:bCs/>
          <w:lang w:eastAsia="en-US"/>
        </w:rPr>
      </w:pPr>
    </w:p>
    <w:p w:rsidR="000F7A31" w:rsidRPr="00026DF9" w:rsidRDefault="000F7A31" w:rsidP="00026DF9">
      <w:pPr>
        <w:tabs>
          <w:tab w:val="left" w:pos="1134"/>
        </w:tabs>
        <w:autoSpaceDE w:val="0"/>
        <w:autoSpaceDN w:val="0"/>
        <w:adjustRightInd w:val="0"/>
        <w:ind w:firstLine="567"/>
        <w:contextualSpacing/>
        <w:jc w:val="center"/>
        <w:rPr>
          <w:rFonts w:eastAsia="Calibri"/>
          <w:b/>
          <w:bCs/>
          <w:lang w:eastAsia="en-US"/>
        </w:rPr>
      </w:pPr>
      <w:r w:rsidRPr="00026DF9">
        <w:rPr>
          <w:rFonts w:eastAsia="Calibri"/>
          <w:b/>
          <w:bCs/>
          <w:lang w:val="x-none" w:eastAsia="en-US"/>
        </w:rPr>
        <w:lastRenderedPageBreak/>
        <w:t xml:space="preserve">Муниципальная программа 1 " </w:t>
      </w:r>
      <w:r w:rsidRPr="00026DF9">
        <w:rPr>
          <w:rFonts w:eastAsia="Calibri"/>
          <w:b/>
          <w:bCs/>
          <w:lang w:eastAsia="en-US"/>
        </w:rPr>
        <w:t>Управление муниципальными финансами</w:t>
      </w:r>
      <w:r w:rsidRPr="00026DF9">
        <w:rPr>
          <w:rFonts w:eastAsia="Calibri"/>
          <w:b/>
          <w:bCs/>
          <w:lang w:val="x-none" w:eastAsia="en-US"/>
        </w:rPr>
        <w:t xml:space="preserve"> "</w:t>
      </w:r>
      <w:r w:rsidR="00026DF9">
        <w:rPr>
          <w:rFonts w:eastAsia="Calibri"/>
          <w:b/>
          <w:bCs/>
          <w:lang w:eastAsia="en-US"/>
        </w:rPr>
        <w:t xml:space="preserve"> на 2022-2024 годы</w:t>
      </w:r>
    </w:p>
    <w:p w:rsidR="000F7A31" w:rsidRPr="00026DF9" w:rsidRDefault="000F7A31" w:rsidP="000F7A31">
      <w:pPr>
        <w:widowControl w:val="0"/>
        <w:shd w:val="clear" w:color="auto" w:fill="FFFFFF"/>
        <w:autoSpaceDE w:val="0"/>
        <w:autoSpaceDN w:val="0"/>
        <w:ind w:right="23" w:firstLine="567"/>
        <w:jc w:val="both"/>
      </w:pPr>
      <w:r w:rsidRPr="00026DF9">
        <w:t xml:space="preserve">В рамках реализации программы предусмотрены бюджетные ассигнования на следующие мероприятия (направления деятельности):  </w:t>
      </w:r>
    </w:p>
    <w:p w:rsidR="000F7A31" w:rsidRPr="00026DF9" w:rsidRDefault="000F7A31" w:rsidP="000F7A31">
      <w:pPr>
        <w:ind w:firstLine="567"/>
        <w:jc w:val="right"/>
        <w:rPr>
          <w:i/>
        </w:rPr>
      </w:pPr>
      <w:r w:rsidRPr="00026DF9">
        <w:rPr>
          <w:i/>
        </w:rPr>
        <w:t>тыс.</w:t>
      </w:r>
      <w:r w:rsidR="00947011">
        <w:rPr>
          <w:i/>
        </w:rPr>
        <w:t xml:space="preserve"> </w:t>
      </w:r>
      <w:r w:rsidRPr="00026DF9">
        <w:rPr>
          <w:i/>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9"/>
        <w:gridCol w:w="1357"/>
        <w:gridCol w:w="1357"/>
        <w:gridCol w:w="1357"/>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after="200" w:line="276" w:lineRule="auto"/>
              <w:contextualSpacing/>
              <w:jc w:val="both"/>
              <w:rPr>
                <w:rFonts w:ascii="Calibri" w:eastAsia="Calibri" w:hAnsi="Calibri"/>
                <w:lang w:val="x-none" w:eastAsia="en-US"/>
              </w:rPr>
            </w:pPr>
            <w:r w:rsidRPr="00026DF9">
              <w:rPr>
                <w:rFonts w:eastAsia="Calibri"/>
                <w:lang w:eastAsia="en-US"/>
              </w:rPr>
              <w:t xml:space="preserve">Размещение информационных материалов о результатах деятельности и финансового контроля </w:t>
            </w:r>
          </w:p>
        </w:tc>
        <w:tc>
          <w:tcPr>
            <w:tcW w:w="1362" w:type="dxa"/>
            <w:vAlign w:val="center"/>
          </w:tcPr>
          <w:p w:rsidR="000F7A31" w:rsidRPr="00026DF9" w:rsidRDefault="000F7A31" w:rsidP="000F7A31">
            <w:pPr>
              <w:widowControl w:val="0"/>
              <w:autoSpaceDE w:val="0"/>
              <w:autoSpaceDN w:val="0"/>
              <w:ind w:right="23"/>
              <w:jc w:val="center"/>
            </w:pPr>
            <w:r w:rsidRPr="00026DF9">
              <w:t>240,00</w:t>
            </w:r>
          </w:p>
        </w:tc>
        <w:tc>
          <w:tcPr>
            <w:tcW w:w="1362" w:type="dxa"/>
            <w:vAlign w:val="center"/>
          </w:tcPr>
          <w:p w:rsidR="000F7A31" w:rsidRPr="00026DF9" w:rsidRDefault="000F7A31" w:rsidP="000F7A31">
            <w:pPr>
              <w:widowControl w:val="0"/>
              <w:autoSpaceDE w:val="0"/>
              <w:autoSpaceDN w:val="0"/>
              <w:ind w:right="23"/>
              <w:jc w:val="center"/>
            </w:pPr>
            <w:r w:rsidRPr="00026DF9">
              <w:t>240,00</w:t>
            </w:r>
          </w:p>
        </w:tc>
        <w:tc>
          <w:tcPr>
            <w:tcW w:w="1362" w:type="dxa"/>
            <w:vAlign w:val="center"/>
          </w:tcPr>
          <w:p w:rsidR="000F7A31" w:rsidRPr="00026DF9" w:rsidRDefault="000F7A31" w:rsidP="000F7A31">
            <w:pPr>
              <w:widowControl w:val="0"/>
              <w:autoSpaceDE w:val="0"/>
              <w:autoSpaceDN w:val="0"/>
              <w:ind w:right="23"/>
              <w:jc w:val="center"/>
            </w:pPr>
            <w:r w:rsidRPr="00026DF9">
              <w:t>240,00</w:t>
            </w:r>
          </w:p>
        </w:tc>
      </w:tr>
      <w:tr w:rsidR="000F7A31" w:rsidRPr="00026DF9" w:rsidTr="000F7A31">
        <w:tc>
          <w:tcPr>
            <w:tcW w:w="5626" w:type="dxa"/>
          </w:tcPr>
          <w:p w:rsidR="000F7A31" w:rsidRPr="00026DF9" w:rsidRDefault="000F7A31" w:rsidP="000F7A31">
            <w:pPr>
              <w:widowControl w:val="0"/>
              <w:autoSpaceDE w:val="0"/>
              <w:autoSpaceDN w:val="0"/>
              <w:ind w:right="23"/>
              <w:jc w:val="both"/>
            </w:pPr>
            <w:r w:rsidRPr="00026DF9">
              <w:t>Поддержка имеющихся информационных (в т. ч. телекоммуникационных) баз, обновление программного обеспечения (доступ к сети интернет)</w:t>
            </w:r>
          </w:p>
        </w:tc>
        <w:tc>
          <w:tcPr>
            <w:tcW w:w="1362" w:type="dxa"/>
            <w:vAlign w:val="center"/>
          </w:tcPr>
          <w:p w:rsidR="000F7A31" w:rsidRPr="00026DF9" w:rsidRDefault="000F7A31" w:rsidP="000F7A31">
            <w:pPr>
              <w:widowControl w:val="0"/>
              <w:autoSpaceDE w:val="0"/>
              <w:autoSpaceDN w:val="0"/>
              <w:ind w:right="23"/>
              <w:jc w:val="center"/>
            </w:pPr>
            <w:r w:rsidRPr="00026DF9">
              <w:t>92,69032</w:t>
            </w:r>
          </w:p>
        </w:tc>
        <w:tc>
          <w:tcPr>
            <w:tcW w:w="1362" w:type="dxa"/>
            <w:vAlign w:val="center"/>
          </w:tcPr>
          <w:p w:rsidR="000F7A31" w:rsidRPr="00026DF9" w:rsidRDefault="000F7A31" w:rsidP="000F7A31">
            <w:pPr>
              <w:widowControl w:val="0"/>
              <w:autoSpaceDE w:val="0"/>
              <w:autoSpaceDN w:val="0"/>
              <w:ind w:right="23"/>
              <w:jc w:val="center"/>
            </w:pPr>
            <w:r w:rsidRPr="00026DF9">
              <w:t>92,69032</w:t>
            </w:r>
          </w:p>
        </w:tc>
        <w:tc>
          <w:tcPr>
            <w:tcW w:w="1362" w:type="dxa"/>
            <w:vAlign w:val="center"/>
          </w:tcPr>
          <w:p w:rsidR="000F7A31" w:rsidRPr="00026DF9" w:rsidRDefault="000F7A31" w:rsidP="000F7A31">
            <w:pPr>
              <w:widowControl w:val="0"/>
              <w:autoSpaceDE w:val="0"/>
              <w:autoSpaceDN w:val="0"/>
              <w:ind w:right="23"/>
              <w:jc w:val="center"/>
            </w:pPr>
            <w:r w:rsidRPr="00026DF9">
              <w:t>92,69032</w:t>
            </w:r>
          </w:p>
        </w:tc>
      </w:tr>
      <w:tr w:rsidR="000F7A31" w:rsidRPr="00026DF9" w:rsidTr="000F7A31">
        <w:tc>
          <w:tcPr>
            <w:tcW w:w="5626" w:type="dxa"/>
          </w:tcPr>
          <w:p w:rsidR="000F7A31" w:rsidRPr="00026DF9" w:rsidRDefault="000F7A31" w:rsidP="000F7A31">
            <w:pPr>
              <w:widowControl w:val="0"/>
              <w:autoSpaceDE w:val="0"/>
              <w:autoSpaceDN w:val="0"/>
              <w:ind w:right="23"/>
              <w:jc w:val="both"/>
            </w:pPr>
            <w:r w:rsidRPr="00026DF9">
              <w:t xml:space="preserve">Сопровождение автоматизированных рабочих мест АРМ "Муниципал" в рамках подсистемы нормативных правовых актов единой системы информационно-коммуникационного обеспечения Российской Федерации (за счет средств </w:t>
            </w:r>
            <w:proofErr w:type="gramStart"/>
            <w:r w:rsidRPr="00026DF9">
              <w:t>ОБ</w:t>
            </w:r>
            <w:proofErr w:type="gramEnd"/>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29,16500</w:t>
            </w:r>
          </w:p>
        </w:tc>
        <w:tc>
          <w:tcPr>
            <w:tcW w:w="1362" w:type="dxa"/>
            <w:vAlign w:val="center"/>
          </w:tcPr>
          <w:p w:rsidR="000F7A31" w:rsidRPr="00026DF9" w:rsidRDefault="000F7A31" w:rsidP="000F7A31">
            <w:pPr>
              <w:widowControl w:val="0"/>
              <w:autoSpaceDE w:val="0"/>
              <w:autoSpaceDN w:val="0"/>
              <w:ind w:right="23"/>
              <w:jc w:val="center"/>
            </w:pPr>
            <w:r w:rsidRPr="00026DF9">
              <w:t>29,16500</w:t>
            </w:r>
          </w:p>
        </w:tc>
        <w:tc>
          <w:tcPr>
            <w:tcW w:w="1362" w:type="dxa"/>
            <w:vAlign w:val="center"/>
          </w:tcPr>
          <w:p w:rsidR="000F7A31" w:rsidRPr="00026DF9" w:rsidRDefault="000F7A31" w:rsidP="000F7A31">
            <w:pPr>
              <w:widowControl w:val="0"/>
              <w:autoSpaceDE w:val="0"/>
              <w:autoSpaceDN w:val="0"/>
              <w:ind w:right="23"/>
              <w:jc w:val="center"/>
            </w:pPr>
            <w:r w:rsidRPr="00026DF9">
              <w:t>29,16500</w:t>
            </w:r>
          </w:p>
        </w:tc>
      </w:tr>
      <w:tr w:rsidR="000F7A31" w:rsidRPr="00026DF9" w:rsidTr="000F7A31">
        <w:tc>
          <w:tcPr>
            <w:tcW w:w="5626" w:type="dxa"/>
          </w:tcPr>
          <w:p w:rsidR="000F7A31" w:rsidRPr="00026DF9" w:rsidRDefault="000F7A31" w:rsidP="000F7A31">
            <w:pPr>
              <w:widowControl w:val="0"/>
              <w:autoSpaceDE w:val="0"/>
              <w:autoSpaceDN w:val="0"/>
              <w:ind w:right="23"/>
              <w:jc w:val="both"/>
            </w:pPr>
            <w:r w:rsidRPr="00026DF9">
              <w:t>Сопровождение автоматизированных рабочих мест АРМ "Муниципал" в рамках подсистемы нормативных правовых актов единой системы информационно-коммуникационного обеспечения Российской Федерации (за счет средств МБ)</w:t>
            </w:r>
          </w:p>
        </w:tc>
        <w:tc>
          <w:tcPr>
            <w:tcW w:w="1362" w:type="dxa"/>
            <w:vAlign w:val="center"/>
          </w:tcPr>
          <w:p w:rsidR="000F7A31" w:rsidRPr="00026DF9" w:rsidRDefault="000F7A31" w:rsidP="000F7A31">
            <w:pPr>
              <w:widowControl w:val="0"/>
              <w:autoSpaceDE w:val="0"/>
              <w:autoSpaceDN w:val="0"/>
              <w:ind w:right="23"/>
              <w:jc w:val="center"/>
            </w:pPr>
            <w:r w:rsidRPr="00026DF9">
              <w:t>1,53500</w:t>
            </w:r>
          </w:p>
        </w:tc>
        <w:tc>
          <w:tcPr>
            <w:tcW w:w="1362" w:type="dxa"/>
            <w:vAlign w:val="center"/>
          </w:tcPr>
          <w:p w:rsidR="000F7A31" w:rsidRPr="00026DF9" w:rsidRDefault="000F7A31" w:rsidP="000F7A31">
            <w:pPr>
              <w:widowControl w:val="0"/>
              <w:autoSpaceDE w:val="0"/>
              <w:autoSpaceDN w:val="0"/>
              <w:ind w:right="23"/>
              <w:jc w:val="center"/>
            </w:pPr>
            <w:r w:rsidRPr="00026DF9">
              <w:t>1,53500</w:t>
            </w:r>
          </w:p>
        </w:tc>
        <w:tc>
          <w:tcPr>
            <w:tcW w:w="1362" w:type="dxa"/>
            <w:vAlign w:val="center"/>
          </w:tcPr>
          <w:p w:rsidR="000F7A31" w:rsidRPr="00026DF9" w:rsidRDefault="000F7A31" w:rsidP="000F7A31">
            <w:pPr>
              <w:widowControl w:val="0"/>
              <w:autoSpaceDE w:val="0"/>
              <w:autoSpaceDN w:val="0"/>
              <w:ind w:right="23"/>
              <w:jc w:val="center"/>
            </w:pPr>
            <w:r w:rsidRPr="00026DF9">
              <w:t>1,53500</w:t>
            </w:r>
          </w:p>
        </w:tc>
      </w:tr>
      <w:tr w:rsidR="000F7A31" w:rsidRPr="00026DF9" w:rsidTr="000F7A31">
        <w:tc>
          <w:tcPr>
            <w:tcW w:w="5626" w:type="dxa"/>
          </w:tcPr>
          <w:p w:rsidR="000F7A31" w:rsidRPr="00026DF9" w:rsidRDefault="000F7A31" w:rsidP="000F7A31">
            <w:pPr>
              <w:widowControl w:val="0"/>
              <w:autoSpaceDE w:val="0"/>
              <w:autoSpaceDN w:val="0"/>
              <w:ind w:right="23"/>
              <w:jc w:val="both"/>
              <w:rPr>
                <w:b/>
              </w:rPr>
            </w:pPr>
            <w:r w:rsidRPr="00026DF9">
              <w:rPr>
                <w:b/>
              </w:rPr>
              <w:t>ИТОГО</w:t>
            </w:r>
          </w:p>
        </w:tc>
        <w:tc>
          <w:tcPr>
            <w:tcW w:w="1362" w:type="dxa"/>
            <w:vAlign w:val="center"/>
          </w:tcPr>
          <w:p w:rsidR="000F7A31" w:rsidRPr="00026DF9" w:rsidRDefault="000F7A31" w:rsidP="000F7A31">
            <w:pPr>
              <w:widowControl w:val="0"/>
              <w:autoSpaceDE w:val="0"/>
              <w:autoSpaceDN w:val="0"/>
              <w:ind w:right="23"/>
              <w:jc w:val="center"/>
              <w:rPr>
                <w:b/>
              </w:rPr>
            </w:pPr>
            <w:r w:rsidRPr="00026DF9">
              <w:rPr>
                <w:b/>
              </w:rPr>
              <w:t>363,39032</w:t>
            </w:r>
          </w:p>
        </w:tc>
        <w:tc>
          <w:tcPr>
            <w:tcW w:w="1362" w:type="dxa"/>
            <w:vAlign w:val="center"/>
          </w:tcPr>
          <w:p w:rsidR="000F7A31" w:rsidRPr="00026DF9" w:rsidRDefault="000F7A31" w:rsidP="000F7A31">
            <w:pPr>
              <w:widowControl w:val="0"/>
              <w:autoSpaceDE w:val="0"/>
              <w:autoSpaceDN w:val="0"/>
              <w:ind w:right="23"/>
              <w:jc w:val="center"/>
              <w:rPr>
                <w:b/>
              </w:rPr>
            </w:pPr>
            <w:r w:rsidRPr="00026DF9">
              <w:rPr>
                <w:b/>
              </w:rPr>
              <w:t>363,39032</w:t>
            </w:r>
          </w:p>
        </w:tc>
        <w:tc>
          <w:tcPr>
            <w:tcW w:w="1362" w:type="dxa"/>
            <w:vAlign w:val="center"/>
          </w:tcPr>
          <w:p w:rsidR="000F7A31" w:rsidRPr="00026DF9" w:rsidRDefault="000F7A31" w:rsidP="000F7A31">
            <w:pPr>
              <w:widowControl w:val="0"/>
              <w:autoSpaceDE w:val="0"/>
              <w:autoSpaceDN w:val="0"/>
              <w:ind w:right="23"/>
              <w:jc w:val="center"/>
              <w:rPr>
                <w:b/>
              </w:rPr>
            </w:pPr>
            <w:r w:rsidRPr="00026DF9">
              <w:rPr>
                <w:b/>
              </w:rPr>
              <w:t>363,39032</w:t>
            </w:r>
          </w:p>
        </w:tc>
      </w:tr>
    </w:tbl>
    <w:p w:rsidR="000F7A31" w:rsidRPr="00026DF9" w:rsidRDefault="000F7A31" w:rsidP="00026DF9">
      <w:pPr>
        <w:tabs>
          <w:tab w:val="left" w:pos="1134"/>
        </w:tabs>
        <w:autoSpaceDE w:val="0"/>
        <w:autoSpaceDN w:val="0"/>
        <w:adjustRightInd w:val="0"/>
        <w:contextualSpacing/>
        <w:rPr>
          <w:rFonts w:eastAsia="Calibri"/>
          <w:b/>
          <w:bCs/>
          <w:lang w:eastAsia="en-US"/>
        </w:rPr>
      </w:pPr>
    </w:p>
    <w:p w:rsidR="000F7A31" w:rsidRPr="00026DF9" w:rsidRDefault="000F7A31" w:rsidP="00353962">
      <w:pPr>
        <w:tabs>
          <w:tab w:val="left" w:pos="1134"/>
        </w:tabs>
        <w:autoSpaceDE w:val="0"/>
        <w:autoSpaceDN w:val="0"/>
        <w:adjustRightInd w:val="0"/>
        <w:ind w:firstLine="567"/>
        <w:contextualSpacing/>
        <w:jc w:val="center"/>
        <w:rPr>
          <w:rFonts w:eastAsia="Calibri"/>
          <w:b/>
          <w:bCs/>
          <w:lang w:eastAsia="en-US"/>
        </w:rPr>
      </w:pPr>
      <w:r w:rsidRPr="00026DF9">
        <w:rPr>
          <w:rFonts w:eastAsia="Calibri"/>
          <w:b/>
          <w:bCs/>
          <w:lang w:val="x-none" w:eastAsia="en-US"/>
        </w:rPr>
        <w:t>Муниципальная программа 2 "Эффективное использование и распоряжение муниципальным имуществом муниципального образования сельское поселение Ловозеро Ловозер</w:t>
      </w:r>
      <w:r w:rsidR="00353962" w:rsidRPr="00026DF9">
        <w:rPr>
          <w:rFonts w:eastAsia="Calibri"/>
          <w:b/>
          <w:bCs/>
          <w:lang w:val="x-none" w:eastAsia="en-US"/>
        </w:rPr>
        <w:t>ского района Мурманской области</w:t>
      </w:r>
      <w:r w:rsidR="00353962" w:rsidRPr="00026DF9">
        <w:rPr>
          <w:rFonts w:eastAsia="Calibri"/>
          <w:b/>
          <w:bCs/>
          <w:lang w:eastAsia="en-US"/>
        </w:rPr>
        <w:t>.</w:t>
      </w:r>
    </w:p>
    <w:p w:rsidR="000F7A31" w:rsidRPr="00026DF9" w:rsidRDefault="000F7A31" w:rsidP="000F7A31">
      <w:pPr>
        <w:widowControl w:val="0"/>
        <w:shd w:val="clear" w:color="auto" w:fill="FFFFFF"/>
        <w:autoSpaceDE w:val="0"/>
        <w:autoSpaceDN w:val="0"/>
        <w:ind w:right="23" w:firstLine="567"/>
        <w:jc w:val="both"/>
      </w:pPr>
      <w:r w:rsidRPr="00026DF9">
        <w:t xml:space="preserve">В рамках реализации программы предусмотрены бюджетные ассигнования на следующие мероприятия (направления деятельности):  </w:t>
      </w:r>
    </w:p>
    <w:p w:rsidR="000F7A31" w:rsidRPr="00026DF9" w:rsidRDefault="000F7A31" w:rsidP="000F7A31">
      <w:pPr>
        <w:ind w:firstLine="567"/>
        <w:jc w:val="right"/>
        <w:rPr>
          <w:i/>
        </w:rPr>
      </w:pPr>
      <w:r w:rsidRPr="00026DF9">
        <w:rPr>
          <w:i/>
        </w:rPr>
        <w:t>тыс.</w:t>
      </w:r>
      <w:r w:rsidR="00947011">
        <w:rPr>
          <w:i/>
        </w:rPr>
        <w:t xml:space="preserve"> </w:t>
      </w:r>
      <w:r w:rsidRPr="00026DF9">
        <w:rPr>
          <w:i/>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1"/>
        <w:gridCol w:w="1359"/>
        <w:gridCol w:w="1359"/>
        <w:gridCol w:w="1341"/>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after="200" w:line="276" w:lineRule="auto"/>
              <w:contextualSpacing/>
              <w:jc w:val="both"/>
              <w:rPr>
                <w:rFonts w:ascii="Calibri" w:eastAsia="Calibri" w:hAnsi="Calibri"/>
                <w:lang w:val="x-none" w:eastAsia="en-US"/>
              </w:rPr>
            </w:pPr>
            <w:r w:rsidRPr="00026DF9">
              <w:rPr>
                <w:rFonts w:eastAsia="Calibri"/>
                <w:lang w:eastAsia="en-US"/>
              </w:rPr>
              <w:t>Обеспечение проведения оценки рыночной стоимости объектов муниципального и бесхозяйственного имущества</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after="200" w:line="276" w:lineRule="auto"/>
              <w:contextualSpacing/>
              <w:jc w:val="both"/>
              <w:rPr>
                <w:rFonts w:eastAsia="Calibri"/>
                <w:lang w:eastAsia="en-US"/>
              </w:rPr>
            </w:pPr>
            <w:r w:rsidRPr="00026DF9">
              <w:rPr>
                <w:rFonts w:eastAsia="Calibri"/>
                <w:lang w:eastAsia="en-US"/>
              </w:rPr>
              <w:t>Ремонт объектов муниципальной собственности</w:t>
            </w:r>
          </w:p>
          <w:p w:rsidR="000F7A31" w:rsidRPr="00026DF9" w:rsidRDefault="000F7A31" w:rsidP="000F7A31">
            <w:pPr>
              <w:tabs>
                <w:tab w:val="left" w:pos="1134"/>
              </w:tabs>
              <w:autoSpaceDE w:val="0"/>
              <w:autoSpaceDN w:val="0"/>
              <w:adjustRightInd w:val="0"/>
              <w:spacing w:after="200" w:line="276" w:lineRule="auto"/>
              <w:contextualSpacing/>
              <w:jc w:val="both"/>
              <w:rPr>
                <w:rFonts w:eastAsia="Calibri"/>
                <w:i/>
                <w:lang w:eastAsia="en-US"/>
              </w:rPr>
            </w:pPr>
            <w:r w:rsidRPr="00026DF9">
              <w:rPr>
                <w:rFonts w:eastAsia="Calibri"/>
                <w:i/>
                <w:lang w:eastAsia="en-US"/>
              </w:rPr>
              <w:t>Ремонт кровли административно-производственного здания, расположенного по адресу: Мурманская область, Ловозерский район,</w:t>
            </w:r>
            <w:r w:rsidR="00947011">
              <w:rPr>
                <w:rFonts w:eastAsia="Calibri"/>
                <w:i/>
                <w:lang w:eastAsia="en-US"/>
              </w:rPr>
              <w:t xml:space="preserve"> </w:t>
            </w:r>
            <w:r w:rsidRPr="00026DF9">
              <w:rPr>
                <w:rFonts w:eastAsia="Calibri"/>
                <w:i/>
                <w:lang w:eastAsia="en-US"/>
              </w:rPr>
              <w:t>с. Ловозеро ул. Полевая д.27</w:t>
            </w:r>
          </w:p>
        </w:tc>
        <w:tc>
          <w:tcPr>
            <w:tcW w:w="1362" w:type="dxa"/>
            <w:vAlign w:val="center"/>
          </w:tcPr>
          <w:p w:rsidR="000F7A31" w:rsidRPr="00026DF9" w:rsidRDefault="000F7A31" w:rsidP="000F7A31">
            <w:pPr>
              <w:widowControl w:val="0"/>
              <w:autoSpaceDE w:val="0"/>
              <w:autoSpaceDN w:val="0"/>
              <w:ind w:right="23"/>
              <w:jc w:val="center"/>
            </w:pPr>
            <w:r w:rsidRPr="00026DF9">
              <w:t>636,06600</w:t>
            </w:r>
          </w:p>
        </w:tc>
        <w:tc>
          <w:tcPr>
            <w:tcW w:w="1362" w:type="dxa"/>
            <w:vAlign w:val="center"/>
          </w:tcPr>
          <w:p w:rsidR="000F7A31" w:rsidRPr="00026DF9" w:rsidRDefault="000F7A31" w:rsidP="000F7A31">
            <w:pPr>
              <w:widowControl w:val="0"/>
              <w:autoSpaceDE w:val="0"/>
              <w:autoSpaceDN w:val="0"/>
              <w:ind w:right="23"/>
              <w:jc w:val="center"/>
            </w:pPr>
            <w:r w:rsidRPr="00026DF9">
              <w:t>558,33600</w:t>
            </w: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tcBorders>
              <w:top w:val="single" w:sz="4" w:space="0" w:color="auto"/>
              <w:left w:val="single" w:sz="4" w:space="0" w:color="auto"/>
              <w:bottom w:val="single" w:sz="4" w:space="0" w:color="auto"/>
              <w:right w:val="single" w:sz="4" w:space="0" w:color="auto"/>
            </w:tcBorders>
          </w:tcPr>
          <w:p w:rsidR="000F7A31" w:rsidRPr="00026DF9" w:rsidRDefault="000F7A31" w:rsidP="000F7A31">
            <w:pPr>
              <w:widowControl w:val="0"/>
              <w:autoSpaceDE w:val="0"/>
              <w:autoSpaceDN w:val="0"/>
              <w:ind w:right="23"/>
              <w:jc w:val="both"/>
              <w:rPr>
                <w:b/>
              </w:rPr>
            </w:pPr>
            <w:r w:rsidRPr="00026DF9">
              <w:rPr>
                <w:b/>
              </w:rPr>
              <w:t>ИТОГО</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636,06600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558,33600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w:t>
            </w:r>
          </w:p>
        </w:tc>
      </w:tr>
    </w:tbl>
    <w:p w:rsidR="000F7A31" w:rsidRPr="00026DF9" w:rsidRDefault="000F7A31" w:rsidP="000F7A31">
      <w:pPr>
        <w:widowControl w:val="0"/>
        <w:shd w:val="clear" w:color="auto" w:fill="FFFFFF"/>
        <w:autoSpaceDE w:val="0"/>
        <w:autoSpaceDN w:val="0"/>
        <w:ind w:right="23" w:firstLine="567"/>
        <w:jc w:val="both"/>
      </w:pPr>
    </w:p>
    <w:p w:rsidR="000F7A31" w:rsidRPr="00026DF9" w:rsidRDefault="000F7A31" w:rsidP="000F7A31">
      <w:pPr>
        <w:tabs>
          <w:tab w:val="left" w:pos="1134"/>
        </w:tabs>
        <w:autoSpaceDE w:val="0"/>
        <w:autoSpaceDN w:val="0"/>
        <w:adjustRightInd w:val="0"/>
        <w:ind w:firstLine="567"/>
        <w:contextualSpacing/>
        <w:jc w:val="center"/>
        <w:rPr>
          <w:rFonts w:eastAsia="Calibri"/>
          <w:b/>
          <w:bCs/>
          <w:lang w:val="x-none" w:eastAsia="en-US"/>
        </w:rPr>
      </w:pPr>
      <w:r w:rsidRPr="00026DF9">
        <w:rPr>
          <w:rFonts w:eastAsia="Calibri"/>
          <w:b/>
          <w:bCs/>
          <w:lang w:val="x-none" w:eastAsia="en-US"/>
        </w:rPr>
        <w:t xml:space="preserve">Муниципальная программа </w:t>
      </w:r>
      <w:r w:rsidRPr="00026DF9">
        <w:rPr>
          <w:rFonts w:eastAsia="Calibri"/>
          <w:b/>
          <w:bCs/>
          <w:lang w:eastAsia="en-US"/>
        </w:rPr>
        <w:t>3</w:t>
      </w:r>
      <w:r w:rsidRPr="00026DF9">
        <w:rPr>
          <w:rFonts w:eastAsia="Calibri"/>
          <w:b/>
          <w:bCs/>
          <w:lang w:val="x-none" w:eastAsia="en-US"/>
        </w:rPr>
        <w:t xml:space="preserve"> "</w:t>
      </w:r>
      <w:r w:rsidRPr="00026DF9">
        <w:rPr>
          <w:rFonts w:ascii="Calibri" w:eastAsia="Calibri" w:hAnsi="Calibri"/>
          <w:lang w:val="x-none" w:eastAsia="en-US"/>
        </w:rPr>
        <w:t xml:space="preserve"> </w:t>
      </w:r>
      <w:r w:rsidRPr="00026DF9">
        <w:rPr>
          <w:rFonts w:eastAsia="Calibri"/>
          <w:b/>
          <w:bCs/>
          <w:lang w:val="x-none" w:eastAsia="en-US"/>
        </w:rPr>
        <w:t>Обеспечение первичных мер пожарной безопасности  на территории  муниципального образования сельское поселение Ловозеро Ловозерского района"</w:t>
      </w:r>
    </w:p>
    <w:p w:rsidR="000F7A31" w:rsidRPr="00026DF9" w:rsidRDefault="000F7A31" w:rsidP="000F7A31">
      <w:pPr>
        <w:tabs>
          <w:tab w:val="left" w:pos="1134"/>
        </w:tabs>
        <w:autoSpaceDE w:val="0"/>
        <w:autoSpaceDN w:val="0"/>
        <w:adjustRightInd w:val="0"/>
        <w:spacing w:after="200" w:line="276" w:lineRule="auto"/>
        <w:ind w:firstLine="567"/>
        <w:contextualSpacing/>
        <w:jc w:val="both"/>
        <w:rPr>
          <w:rFonts w:eastAsia="Calibri"/>
          <w:b/>
          <w:bCs/>
          <w:lang w:val="x-none" w:eastAsia="en-US"/>
        </w:rPr>
      </w:pPr>
    </w:p>
    <w:p w:rsidR="000F7A31" w:rsidRPr="00026DF9" w:rsidRDefault="000F7A31" w:rsidP="000F7A31">
      <w:pPr>
        <w:widowControl w:val="0"/>
        <w:shd w:val="clear" w:color="auto" w:fill="FFFFFF"/>
        <w:autoSpaceDE w:val="0"/>
        <w:autoSpaceDN w:val="0"/>
        <w:ind w:right="23" w:firstLine="567"/>
        <w:jc w:val="both"/>
      </w:pPr>
      <w:r w:rsidRPr="00026DF9">
        <w:t xml:space="preserve">В рамках реализации программы предусмотрены бюджетные ассигнования на следующие мероприятия (направления деятельности):  </w:t>
      </w:r>
    </w:p>
    <w:p w:rsidR="000F7A31" w:rsidRPr="00026DF9" w:rsidRDefault="000F7A31" w:rsidP="000F7A31">
      <w:pPr>
        <w:ind w:firstLine="567"/>
        <w:jc w:val="right"/>
        <w:rPr>
          <w:i/>
        </w:rPr>
      </w:pPr>
      <w:proofErr w:type="spellStart"/>
      <w:r w:rsidRPr="00026DF9">
        <w:rPr>
          <w:i/>
        </w:rPr>
        <w:t>тыс</w:t>
      </w:r>
      <w:proofErr w:type="gramStart"/>
      <w:r w:rsidRPr="00026DF9">
        <w:rPr>
          <w:i/>
        </w:rPr>
        <w:t>.р</w:t>
      </w:r>
      <w:proofErr w:type="gramEnd"/>
      <w:r w:rsidRPr="00026DF9">
        <w:rPr>
          <w:i/>
        </w:rPr>
        <w:t>ублей</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6"/>
        <w:gridCol w:w="1358"/>
        <w:gridCol w:w="1358"/>
        <w:gridCol w:w="1358"/>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rPr>
          <w:trHeight w:val="434"/>
        </w:trPr>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Расчистка подъездов к источникам наружного противопожарного водоснабжения </w:t>
            </w:r>
            <w:proofErr w:type="gramStart"/>
            <w:r w:rsidRPr="00026DF9">
              <w:rPr>
                <w:rFonts w:eastAsia="Calibri"/>
                <w:lang w:eastAsia="en-US"/>
              </w:rPr>
              <w:t>в</w:t>
            </w:r>
            <w:proofErr w:type="gramEnd"/>
            <w:r w:rsidRPr="00026DF9">
              <w:rPr>
                <w:rFonts w:eastAsia="Calibri"/>
                <w:lang w:eastAsia="en-US"/>
              </w:rPr>
              <w:t xml:space="preserve"> с.</w:t>
            </w:r>
            <w:r w:rsidR="00947011">
              <w:rPr>
                <w:rFonts w:eastAsia="Calibri"/>
                <w:lang w:eastAsia="en-US"/>
              </w:rPr>
              <w:t xml:space="preserve"> </w:t>
            </w:r>
            <w:r w:rsidRPr="00026DF9">
              <w:rPr>
                <w:rFonts w:eastAsia="Calibri"/>
                <w:lang w:eastAsia="en-US"/>
              </w:rPr>
              <w:t>Ловозеро</w:t>
            </w:r>
          </w:p>
        </w:tc>
        <w:tc>
          <w:tcPr>
            <w:tcW w:w="1362" w:type="dxa"/>
            <w:vAlign w:val="center"/>
          </w:tcPr>
          <w:p w:rsidR="000F7A31" w:rsidRPr="00026DF9" w:rsidRDefault="000F7A31" w:rsidP="000F7A31">
            <w:pPr>
              <w:widowControl w:val="0"/>
              <w:autoSpaceDE w:val="0"/>
              <w:autoSpaceDN w:val="0"/>
              <w:ind w:right="23"/>
              <w:jc w:val="center"/>
            </w:pPr>
            <w:r w:rsidRPr="00026DF9">
              <w:t>37,98639</w:t>
            </w:r>
          </w:p>
        </w:tc>
        <w:tc>
          <w:tcPr>
            <w:tcW w:w="1362" w:type="dxa"/>
            <w:vAlign w:val="center"/>
          </w:tcPr>
          <w:p w:rsidR="000F7A31" w:rsidRPr="00026DF9" w:rsidRDefault="000F7A31" w:rsidP="000F7A31">
            <w:pPr>
              <w:widowControl w:val="0"/>
              <w:autoSpaceDE w:val="0"/>
              <w:autoSpaceDN w:val="0"/>
              <w:ind w:right="23"/>
              <w:jc w:val="center"/>
            </w:pPr>
            <w:r w:rsidRPr="00026DF9">
              <w:t>37,98639</w:t>
            </w:r>
          </w:p>
        </w:tc>
        <w:tc>
          <w:tcPr>
            <w:tcW w:w="1362" w:type="dxa"/>
            <w:vAlign w:val="center"/>
          </w:tcPr>
          <w:p w:rsidR="000F7A31" w:rsidRPr="00026DF9" w:rsidRDefault="000F7A31" w:rsidP="000F7A31">
            <w:pPr>
              <w:widowControl w:val="0"/>
              <w:autoSpaceDE w:val="0"/>
              <w:autoSpaceDN w:val="0"/>
              <w:ind w:right="23"/>
              <w:jc w:val="center"/>
            </w:pPr>
            <w:r w:rsidRPr="00026DF9">
              <w:t>37,98639</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Создание противопожарных </w:t>
            </w:r>
            <w:proofErr w:type="spellStart"/>
            <w:r w:rsidRPr="00026DF9">
              <w:rPr>
                <w:rFonts w:eastAsia="Calibri"/>
                <w:lang w:eastAsia="en-US"/>
              </w:rPr>
              <w:t>минерализационных</w:t>
            </w:r>
            <w:proofErr w:type="spellEnd"/>
            <w:r w:rsidRPr="00026DF9">
              <w:rPr>
                <w:rFonts w:eastAsia="Calibri"/>
                <w:lang w:eastAsia="en-US"/>
              </w:rPr>
              <w:t xml:space="preserve"> </w:t>
            </w:r>
            <w:r w:rsidRPr="00026DF9">
              <w:rPr>
                <w:rFonts w:eastAsia="Calibri"/>
                <w:lang w:eastAsia="en-US"/>
              </w:rPr>
              <w:lastRenderedPageBreak/>
              <w:t>полос вокруг с. Краснощелье, с. Каневка (вырубка деревьев и кустарника, очистка территории)</w:t>
            </w:r>
          </w:p>
        </w:tc>
        <w:tc>
          <w:tcPr>
            <w:tcW w:w="1362" w:type="dxa"/>
            <w:vAlign w:val="center"/>
          </w:tcPr>
          <w:p w:rsidR="000F7A31" w:rsidRPr="00026DF9" w:rsidRDefault="000F7A31" w:rsidP="000F7A31">
            <w:pPr>
              <w:widowControl w:val="0"/>
              <w:autoSpaceDE w:val="0"/>
              <w:autoSpaceDN w:val="0"/>
              <w:ind w:right="23"/>
              <w:jc w:val="center"/>
            </w:pPr>
            <w:r w:rsidRPr="00026DF9">
              <w:lastRenderedPageBreak/>
              <w:t>200,00000</w:t>
            </w:r>
          </w:p>
        </w:tc>
        <w:tc>
          <w:tcPr>
            <w:tcW w:w="1362" w:type="dxa"/>
            <w:vAlign w:val="center"/>
          </w:tcPr>
          <w:p w:rsidR="000F7A31" w:rsidRPr="00026DF9" w:rsidRDefault="000F7A31" w:rsidP="000F7A31">
            <w:pPr>
              <w:widowControl w:val="0"/>
              <w:autoSpaceDE w:val="0"/>
              <w:autoSpaceDN w:val="0"/>
              <w:ind w:right="23"/>
              <w:jc w:val="center"/>
            </w:pPr>
            <w:r w:rsidRPr="00026DF9">
              <w:t>200,00000</w:t>
            </w:r>
          </w:p>
        </w:tc>
        <w:tc>
          <w:tcPr>
            <w:tcW w:w="1362" w:type="dxa"/>
            <w:vAlign w:val="center"/>
          </w:tcPr>
          <w:p w:rsidR="000F7A31" w:rsidRPr="00026DF9" w:rsidRDefault="000F7A31" w:rsidP="000F7A31">
            <w:pPr>
              <w:widowControl w:val="0"/>
              <w:autoSpaceDE w:val="0"/>
              <w:autoSpaceDN w:val="0"/>
              <w:ind w:right="23"/>
              <w:jc w:val="center"/>
            </w:pPr>
            <w:r w:rsidRPr="00026DF9">
              <w:t>200,00000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lastRenderedPageBreak/>
              <w:t>Страхование и медицинский осмотр  добровольных пожарных</w:t>
            </w:r>
          </w:p>
        </w:tc>
        <w:tc>
          <w:tcPr>
            <w:tcW w:w="1362" w:type="dxa"/>
            <w:vAlign w:val="center"/>
          </w:tcPr>
          <w:p w:rsidR="000F7A31" w:rsidRPr="00026DF9" w:rsidRDefault="000F7A31" w:rsidP="000F7A31">
            <w:pPr>
              <w:widowControl w:val="0"/>
              <w:autoSpaceDE w:val="0"/>
              <w:autoSpaceDN w:val="0"/>
              <w:ind w:right="23"/>
              <w:jc w:val="center"/>
            </w:pPr>
            <w:r w:rsidRPr="00026DF9">
              <w:t>9,75000</w:t>
            </w:r>
          </w:p>
        </w:tc>
        <w:tc>
          <w:tcPr>
            <w:tcW w:w="1362" w:type="dxa"/>
            <w:vAlign w:val="center"/>
          </w:tcPr>
          <w:p w:rsidR="000F7A31" w:rsidRPr="00026DF9" w:rsidRDefault="000F7A31" w:rsidP="000F7A31">
            <w:pPr>
              <w:widowControl w:val="0"/>
              <w:autoSpaceDE w:val="0"/>
              <w:autoSpaceDN w:val="0"/>
              <w:ind w:right="23"/>
              <w:jc w:val="center"/>
            </w:pPr>
            <w:r w:rsidRPr="00026DF9">
              <w:t>9,75000</w:t>
            </w:r>
          </w:p>
        </w:tc>
        <w:tc>
          <w:tcPr>
            <w:tcW w:w="1362" w:type="dxa"/>
            <w:vAlign w:val="center"/>
          </w:tcPr>
          <w:p w:rsidR="000F7A31" w:rsidRPr="00026DF9" w:rsidRDefault="000F7A31" w:rsidP="000F7A31">
            <w:pPr>
              <w:widowControl w:val="0"/>
              <w:autoSpaceDE w:val="0"/>
              <w:autoSpaceDN w:val="0"/>
              <w:ind w:right="23"/>
              <w:jc w:val="center"/>
            </w:pPr>
            <w:r w:rsidRPr="00026DF9">
              <w:t>9,75000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Материальное поощрение членов подразделений добровольной пожарной охраны</w:t>
            </w:r>
          </w:p>
        </w:tc>
        <w:tc>
          <w:tcPr>
            <w:tcW w:w="1362" w:type="dxa"/>
            <w:vAlign w:val="center"/>
          </w:tcPr>
          <w:p w:rsidR="000F7A31" w:rsidRPr="00026DF9" w:rsidRDefault="000F7A31" w:rsidP="000F7A31">
            <w:pPr>
              <w:widowControl w:val="0"/>
              <w:autoSpaceDE w:val="0"/>
              <w:autoSpaceDN w:val="0"/>
              <w:ind w:right="23"/>
              <w:jc w:val="center"/>
            </w:pPr>
            <w:r w:rsidRPr="00026DF9">
              <w:t>37,50000</w:t>
            </w:r>
          </w:p>
        </w:tc>
        <w:tc>
          <w:tcPr>
            <w:tcW w:w="1362" w:type="dxa"/>
            <w:vAlign w:val="center"/>
          </w:tcPr>
          <w:p w:rsidR="000F7A31" w:rsidRPr="00026DF9" w:rsidRDefault="000F7A31" w:rsidP="000F7A31">
            <w:pPr>
              <w:widowControl w:val="0"/>
              <w:autoSpaceDE w:val="0"/>
              <w:autoSpaceDN w:val="0"/>
              <w:ind w:right="23"/>
              <w:jc w:val="center"/>
            </w:pPr>
            <w:r w:rsidRPr="00026DF9">
              <w:t>37,50000</w:t>
            </w:r>
          </w:p>
        </w:tc>
        <w:tc>
          <w:tcPr>
            <w:tcW w:w="1362" w:type="dxa"/>
            <w:vAlign w:val="center"/>
          </w:tcPr>
          <w:p w:rsidR="000F7A31" w:rsidRPr="00026DF9" w:rsidRDefault="000F7A31" w:rsidP="000F7A31">
            <w:pPr>
              <w:widowControl w:val="0"/>
              <w:autoSpaceDE w:val="0"/>
              <w:autoSpaceDN w:val="0"/>
              <w:ind w:right="23"/>
              <w:jc w:val="center"/>
            </w:pPr>
            <w:r w:rsidRPr="00026DF9">
              <w:t>37,50000</w:t>
            </w:r>
          </w:p>
        </w:tc>
      </w:tr>
      <w:tr w:rsidR="000F7A31" w:rsidRPr="00026DF9" w:rsidTr="000F7A31">
        <w:trPr>
          <w:trHeight w:val="221"/>
        </w:trPr>
        <w:tc>
          <w:tcPr>
            <w:tcW w:w="5626"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ИТОГО</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285,23639</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285,23639</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285,23639</w:t>
            </w:r>
          </w:p>
        </w:tc>
      </w:tr>
    </w:tbl>
    <w:p w:rsidR="000F7A31" w:rsidRPr="00026DF9" w:rsidRDefault="000F7A31" w:rsidP="00026DF9">
      <w:pPr>
        <w:widowControl w:val="0"/>
        <w:shd w:val="clear" w:color="auto" w:fill="FFFFFF"/>
        <w:autoSpaceDE w:val="0"/>
        <w:autoSpaceDN w:val="0"/>
        <w:ind w:right="23"/>
        <w:jc w:val="both"/>
      </w:pPr>
    </w:p>
    <w:p w:rsidR="000F7A31" w:rsidRPr="00026DF9" w:rsidRDefault="000F7A31" w:rsidP="000F7A31">
      <w:pPr>
        <w:tabs>
          <w:tab w:val="left" w:pos="1134"/>
        </w:tabs>
        <w:autoSpaceDE w:val="0"/>
        <w:autoSpaceDN w:val="0"/>
        <w:adjustRightInd w:val="0"/>
        <w:ind w:firstLine="567"/>
        <w:contextualSpacing/>
        <w:jc w:val="center"/>
        <w:rPr>
          <w:rFonts w:eastAsia="Calibri"/>
          <w:b/>
          <w:bCs/>
          <w:lang w:eastAsia="en-US"/>
        </w:rPr>
      </w:pPr>
      <w:r w:rsidRPr="00026DF9">
        <w:rPr>
          <w:rFonts w:eastAsia="Calibri"/>
          <w:b/>
          <w:bCs/>
          <w:lang w:val="x-none" w:eastAsia="en-US"/>
        </w:rPr>
        <w:t xml:space="preserve">Муниципальная программа </w:t>
      </w:r>
      <w:r w:rsidRPr="00026DF9">
        <w:rPr>
          <w:rFonts w:eastAsia="Calibri"/>
          <w:b/>
          <w:bCs/>
          <w:lang w:eastAsia="en-US"/>
        </w:rPr>
        <w:t>4</w:t>
      </w:r>
      <w:r w:rsidRPr="00026DF9">
        <w:rPr>
          <w:rFonts w:eastAsia="Calibri"/>
          <w:b/>
          <w:bCs/>
          <w:lang w:val="x-none" w:eastAsia="en-US"/>
        </w:rPr>
        <w:t xml:space="preserve"> "</w:t>
      </w:r>
      <w:r w:rsidRPr="00026DF9">
        <w:rPr>
          <w:rFonts w:ascii="Calibri" w:eastAsia="Calibri" w:hAnsi="Calibri"/>
          <w:lang w:val="x-none" w:eastAsia="en-US"/>
        </w:rPr>
        <w:t xml:space="preserve"> </w:t>
      </w:r>
      <w:r w:rsidRPr="00026DF9">
        <w:rPr>
          <w:rFonts w:eastAsia="Calibri"/>
          <w:b/>
          <w:bCs/>
          <w:lang w:val="x-none" w:eastAsia="en-US"/>
        </w:rPr>
        <w:t>Содержание и ремонт объектов внешнего благоустройства</w:t>
      </w:r>
      <w:r w:rsidRPr="00026DF9">
        <w:rPr>
          <w:rFonts w:eastAsia="Calibri"/>
          <w:b/>
          <w:bCs/>
          <w:lang w:eastAsia="en-US"/>
        </w:rPr>
        <w:t xml:space="preserve"> с внедрением энергосберегающих технологий </w:t>
      </w:r>
      <w:r w:rsidRPr="00026DF9">
        <w:rPr>
          <w:rFonts w:eastAsia="Calibri"/>
          <w:b/>
          <w:bCs/>
          <w:lang w:val="x-none" w:eastAsia="en-US"/>
        </w:rPr>
        <w:t xml:space="preserve"> на территории муниципального образования сельское поселение Ловозеро"</w:t>
      </w:r>
      <w:r w:rsidRPr="00026DF9">
        <w:rPr>
          <w:rFonts w:eastAsia="Calibri"/>
          <w:b/>
          <w:bCs/>
          <w:lang w:eastAsia="en-US"/>
        </w:rPr>
        <w:t xml:space="preserve"> на 2022-2024 годы</w:t>
      </w:r>
    </w:p>
    <w:p w:rsidR="000F7A31" w:rsidRPr="00026DF9" w:rsidRDefault="000F7A31" w:rsidP="000F7A31">
      <w:pPr>
        <w:tabs>
          <w:tab w:val="left" w:pos="1134"/>
        </w:tabs>
        <w:autoSpaceDE w:val="0"/>
        <w:autoSpaceDN w:val="0"/>
        <w:adjustRightInd w:val="0"/>
        <w:ind w:firstLine="567"/>
        <w:contextualSpacing/>
        <w:jc w:val="center"/>
        <w:rPr>
          <w:rFonts w:eastAsia="Calibri"/>
          <w:b/>
          <w:bCs/>
          <w:lang w:val="x-none" w:eastAsia="en-US"/>
        </w:rPr>
      </w:pPr>
    </w:p>
    <w:p w:rsidR="000F7A31" w:rsidRPr="00026DF9" w:rsidRDefault="000F7A31" w:rsidP="00026DF9">
      <w:pPr>
        <w:widowControl w:val="0"/>
        <w:shd w:val="clear" w:color="auto" w:fill="FFFFFF"/>
        <w:autoSpaceDE w:val="0"/>
        <w:autoSpaceDN w:val="0"/>
        <w:ind w:right="23" w:firstLine="567"/>
        <w:jc w:val="both"/>
      </w:pPr>
      <w:r w:rsidRPr="00026DF9">
        <w:t>В рамках реализации программы предусмотрены бюджетные ассигнования на следующие мероприятия (направления деятельности):</w:t>
      </w:r>
      <w:r w:rsidR="00026DF9">
        <w:t xml:space="preserve">  </w:t>
      </w:r>
    </w:p>
    <w:p w:rsidR="000F7A31" w:rsidRPr="00026DF9" w:rsidRDefault="000F7A31" w:rsidP="000F7A31">
      <w:pPr>
        <w:ind w:firstLine="567"/>
        <w:jc w:val="right"/>
        <w:rPr>
          <w:i/>
        </w:rPr>
      </w:pPr>
      <w:proofErr w:type="spellStart"/>
      <w:r w:rsidRPr="00026DF9">
        <w:rPr>
          <w:i/>
        </w:rPr>
        <w:t>тыс</w:t>
      </w:r>
      <w:proofErr w:type="gramStart"/>
      <w:r w:rsidRPr="00026DF9">
        <w:rPr>
          <w:i/>
        </w:rPr>
        <w:t>.р</w:t>
      </w:r>
      <w:proofErr w:type="gramEnd"/>
      <w:r w:rsidRPr="00026DF9">
        <w:rPr>
          <w:i/>
        </w:rPr>
        <w:t>ублей</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6"/>
        <w:gridCol w:w="1362"/>
        <w:gridCol w:w="1362"/>
        <w:gridCol w:w="1362"/>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rPr>
          <w:trHeight w:val="434"/>
        </w:trPr>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Организация мероприятий по регулированию численности безнадзорных животных (за счет субвенции </w:t>
            </w:r>
            <w:proofErr w:type="gramStart"/>
            <w:r w:rsidRPr="00026DF9">
              <w:rPr>
                <w:rFonts w:eastAsia="Calibri"/>
                <w:lang w:eastAsia="en-US"/>
              </w:rPr>
              <w:t>из</w:t>
            </w:r>
            <w:proofErr w:type="gramEnd"/>
            <w:r w:rsidRPr="00026DF9">
              <w:rPr>
                <w:rFonts w:eastAsia="Calibri"/>
                <w:lang w:eastAsia="en-US"/>
              </w:rPr>
              <w:t xml:space="preserve"> ОБ)</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xml:space="preserve">Расчет произведен:  </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отлов: 21 голова  *10769 руб. (норматив на 1 голову) =226149 руб.</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содержание: 6 голов *173 дня*281,00 руб. = 291678 руб.</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организация деятельности:</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2022 год -  27962 руб., 2023 год – 29</w:t>
            </w:r>
            <w:r w:rsidR="00026DF9">
              <w:rPr>
                <w:rFonts w:eastAsia="Calibri"/>
                <w:i/>
                <w:lang w:eastAsia="en-US"/>
              </w:rPr>
              <w:t>082 руб., 2024 год – 30248 руб.</w:t>
            </w:r>
          </w:p>
        </w:tc>
        <w:tc>
          <w:tcPr>
            <w:tcW w:w="1362" w:type="dxa"/>
            <w:vAlign w:val="center"/>
          </w:tcPr>
          <w:p w:rsidR="000F7A31" w:rsidRPr="00026DF9" w:rsidRDefault="000F7A31" w:rsidP="000F7A31">
            <w:pPr>
              <w:widowControl w:val="0"/>
              <w:autoSpaceDE w:val="0"/>
              <w:autoSpaceDN w:val="0"/>
              <w:ind w:right="23"/>
              <w:jc w:val="center"/>
            </w:pPr>
            <w:r w:rsidRPr="00026DF9">
              <w:t>545,78900</w:t>
            </w:r>
          </w:p>
        </w:tc>
        <w:tc>
          <w:tcPr>
            <w:tcW w:w="1362" w:type="dxa"/>
            <w:vAlign w:val="center"/>
          </w:tcPr>
          <w:p w:rsidR="000F7A31" w:rsidRPr="00026DF9" w:rsidRDefault="000F7A31" w:rsidP="000F7A31">
            <w:pPr>
              <w:widowControl w:val="0"/>
              <w:autoSpaceDE w:val="0"/>
              <w:autoSpaceDN w:val="0"/>
              <w:ind w:right="23"/>
              <w:jc w:val="center"/>
            </w:pPr>
            <w:r w:rsidRPr="00026DF9">
              <w:t>546,90900</w:t>
            </w:r>
          </w:p>
        </w:tc>
        <w:tc>
          <w:tcPr>
            <w:tcW w:w="1362" w:type="dxa"/>
            <w:vAlign w:val="center"/>
          </w:tcPr>
          <w:p w:rsidR="000F7A31" w:rsidRPr="00026DF9" w:rsidRDefault="000F7A31" w:rsidP="000F7A31">
            <w:pPr>
              <w:widowControl w:val="0"/>
              <w:autoSpaceDE w:val="0"/>
              <w:autoSpaceDN w:val="0"/>
              <w:ind w:right="23"/>
              <w:jc w:val="center"/>
            </w:pPr>
            <w:r w:rsidRPr="00026DF9">
              <w:t>548,07500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Организация благоустройства территории сельского поселения всего:</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в том числе по мероприятиям:</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в соответствии с перечнем общественных территорий с.</w:t>
            </w:r>
            <w:r w:rsidR="00947011">
              <w:rPr>
                <w:rFonts w:eastAsia="Calibri"/>
                <w:i/>
                <w:lang w:eastAsia="en-US"/>
              </w:rPr>
              <w:t xml:space="preserve"> </w:t>
            </w:r>
            <w:r w:rsidRPr="00026DF9">
              <w:rPr>
                <w:rFonts w:eastAsia="Calibri"/>
                <w:i/>
                <w:lang w:eastAsia="en-US"/>
              </w:rPr>
              <w:t xml:space="preserve">Ловозеро, подлежащих </w:t>
            </w:r>
            <w:r w:rsidR="00026DF9">
              <w:rPr>
                <w:rFonts w:eastAsia="Calibri"/>
                <w:i/>
                <w:lang w:eastAsia="en-US"/>
              </w:rPr>
              <w:t>проведению работ по содержанию;</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proofErr w:type="gramStart"/>
            <w:r w:rsidRPr="00026DF9">
              <w:rPr>
                <w:rFonts w:eastAsia="Calibri"/>
                <w:i/>
                <w:lang w:eastAsia="en-US"/>
              </w:rPr>
              <w:t>- уст</w:t>
            </w:r>
            <w:r w:rsidR="00947011">
              <w:rPr>
                <w:rFonts w:eastAsia="Calibri"/>
                <w:i/>
                <w:lang w:eastAsia="en-US"/>
              </w:rPr>
              <w:t xml:space="preserve">ановка урн в количестве 8 штук </w:t>
            </w:r>
            <w:r w:rsidRPr="00026DF9">
              <w:rPr>
                <w:rFonts w:eastAsia="Calibri"/>
                <w:i/>
                <w:lang w:eastAsia="en-US"/>
              </w:rPr>
              <w:t>с целью обеспечения условий для соблюдения гражданами санитарных норм и правил содержания территории муниципального образования (п. 4.1.</w:t>
            </w:r>
            <w:proofErr w:type="gramEnd"/>
            <w:r w:rsidRPr="00026DF9">
              <w:rPr>
                <w:rFonts w:eastAsia="Calibri"/>
                <w:i/>
                <w:lang w:eastAsia="en-US"/>
              </w:rPr>
              <w:t xml:space="preserve"> </w:t>
            </w:r>
            <w:proofErr w:type="gramStart"/>
            <w:r w:rsidRPr="00026DF9">
              <w:rPr>
                <w:rFonts w:eastAsia="Calibri"/>
                <w:i/>
                <w:lang w:eastAsia="en-US"/>
              </w:rPr>
              <w:t>СанПиН 2.1.7.3550-19 Санитарно-эпидемиологические требования к содержанию терри</w:t>
            </w:r>
            <w:r w:rsidR="00947011">
              <w:rPr>
                <w:rFonts w:eastAsia="Calibri"/>
                <w:i/>
                <w:lang w:eastAsia="en-US"/>
              </w:rPr>
              <w:t>торий муниципальных образований)</w:t>
            </w:r>
            <w:r w:rsidRPr="00026DF9">
              <w:rPr>
                <w:rFonts w:eastAsia="Calibri"/>
                <w:i/>
                <w:lang w:eastAsia="en-US"/>
              </w:rPr>
              <w:t>;</w:t>
            </w:r>
            <w:proofErr w:type="gramEnd"/>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обустройство въездной группы села Ловозеро (софинансирование к заявке в рамках инициативного бюджетирования)</w:t>
            </w:r>
          </w:p>
        </w:tc>
        <w:tc>
          <w:tcPr>
            <w:tcW w:w="1362" w:type="dxa"/>
          </w:tcPr>
          <w:p w:rsidR="000F7A31" w:rsidRPr="00026DF9" w:rsidRDefault="000F7A31" w:rsidP="000F7A31">
            <w:pPr>
              <w:widowControl w:val="0"/>
              <w:autoSpaceDE w:val="0"/>
              <w:autoSpaceDN w:val="0"/>
              <w:ind w:right="23"/>
              <w:jc w:val="center"/>
            </w:pPr>
            <w:r w:rsidRPr="00026DF9">
              <w:t>974,56559</w:t>
            </w:r>
          </w:p>
          <w:p w:rsidR="000F7A31" w:rsidRPr="00026DF9" w:rsidRDefault="000F7A31" w:rsidP="000F7A31">
            <w:pPr>
              <w:widowControl w:val="0"/>
              <w:autoSpaceDE w:val="0"/>
              <w:autoSpaceDN w:val="0"/>
              <w:ind w:right="23"/>
              <w:jc w:val="center"/>
            </w:pPr>
          </w:p>
          <w:p w:rsidR="000F7A31" w:rsidRPr="00026DF9" w:rsidRDefault="000F7A31" w:rsidP="000F7A31">
            <w:pPr>
              <w:widowControl w:val="0"/>
              <w:autoSpaceDE w:val="0"/>
              <w:autoSpaceDN w:val="0"/>
              <w:ind w:right="23"/>
              <w:jc w:val="center"/>
            </w:pPr>
          </w:p>
          <w:p w:rsidR="000F7A31" w:rsidRPr="00026DF9" w:rsidRDefault="000F7A31" w:rsidP="000F7A31">
            <w:pPr>
              <w:widowControl w:val="0"/>
              <w:autoSpaceDE w:val="0"/>
              <w:autoSpaceDN w:val="0"/>
              <w:ind w:right="23"/>
              <w:jc w:val="center"/>
              <w:rPr>
                <w:i/>
              </w:rPr>
            </w:pPr>
            <w:r w:rsidRPr="00026DF9">
              <w:rPr>
                <w:i/>
              </w:rPr>
              <w:t>в том числе:</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750,00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10,045</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214,52059</w:t>
            </w:r>
          </w:p>
        </w:tc>
        <w:tc>
          <w:tcPr>
            <w:tcW w:w="1362" w:type="dxa"/>
          </w:tcPr>
          <w:p w:rsidR="000F7A31" w:rsidRPr="00026DF9" w:rsidRDefault="000F7A31" w:rsidP="000F7A31">
            <w:pPr>
              <w:widowControl w:val="0"/>
              <w:autoSpaceDE w:val="0"/>
              <w:autoSpaceDN w:val="0"/>
              <w:ind w:right="23"/>
              <w:jc w:val="center"/>
            </w:pPr>
            <w:r w:rsidRPr="00026DF9">
              <w:t>750,000000</w:t>
            </w:r>
          </w:p>
          <w:p w:rsidR="000F7A31" w:rsidRPr="00026DF9" w:rsidRDefault="000F7A31" w:rsidP="000F7A31">
            <w:pPr>
              <w:widowControl w:val="0"/>
              <w:autoSpaceDE w:val="0"/>
              <w:autoSpaceDN w:val="0"/>
              <w:ind w:right="23"/>
              <w:jc w:val="center"/>
            </w:pPr>
          </w:p>
          <w:p w:rsidR="000F7A31" w:rsidRPr="00026DF9" w:rsidRDefault="000F7A31" w:rsidP="00026DF9">
            <w:pPr>
              <w:widowControl w:val="0"/>
              <w:autoSpaceDE w:val="0"/>
              <w:autoSpaceDN w:val="0"/>
              <w:ind w:right="23"/>
              <w:rPr>
                <w:i/>
              </w:rPr>
            </w:pPr>
            <w:r w:rsidRPr="00026DF9">
              <w:rPr>
                <w:i/>
              </w:rPr>
              <w:t>в том числе:</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750,00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w:t>
            </w:r>
          </w:p>
        </w:tc>
        <w:tc>
          <w:tcPr>
            <w:tcW w:w="1362" w:type="dxa"/>
          </w:tcPr>
          <w:p w:rsidR="000F7A31" w:rsidRPr="00026DF9" w:rsidRDefault="000F7A31" w:rsidP="000F7A31">
            <w:pPr>
              <w:widowControl w:val="0"/>
              <w:autoSpaceDE w:val="0"/>
              <w:autoSpaceDN w:val="0"/>
              <w:ind w:right="23"/>
              <w:jc w:val="center"/>
            </w:pPr>
            <w:r w:rsidRPr="00026DF9">
              <w:t>750,000000</w:t>
            </w:r>
          </w:p>
          <w:p w:rsidR="000F7A31" w:rsidRPr="00026DF9" w:rsidRDefault="000F7A31" w:rsidP="000F7A31">
            <w:pPr>
              <w:widowControl w:val="0"/>
              <w:autoSpaceDE w:val="0"/>
              <w:autoSpaceDN w:val="0"/>
              <w:ind w:right="23"/>
              <w:jc w:val="center"/>
            </w:pPr>
          </w:p>
          <w:p w:rsidR="000F7A31" w:rsidRPr="00026DF9" w:rsidRDefault="000F7A31" w:rsidP="00026DF9">
            <w:pPr>
              <w:widowControl w:val="0"/>
              <w:autoSpaceDE w:val="0"/>
              <w:autoSpaceDN w:val="0"/>
              <w:ind w:right="23"/>
              <w:rPr>
                <w:i/>
              </w:rPr>
            </w:pPr>
            <w:r w:rsidRPr="00026DF9">
              <w:rPr>
                <w:i/>
              </w:rPr>
              <w:t>в том числе:</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750,00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Организация наружного освещения улиц, дворовых территорий поселения.</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(в соответствии с расчетом,  с учетом ввода дополнительных линий)</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lastRenderedPageBreak/>
              <w:t>Количество объектов уличного освещения на начало года:</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2019 год – 311</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2020 год – 313</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2021 год -324</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2022 год -334</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2023 год - 337</w:t>
            </w:r>
          </w:p>
        </w:tc>
        <w:tc>
          <w:tcPr>
            <w:tcW w:w="1362" w:type="dxa"/>
            <w:vAlign w:val="center"/>
          </w:tcPr>
          <w:p w:rsidR="000F7A31" w:rsidRPr="00026DF9" w:rsidRDefault="000F7A31" w:rsidP="000F7A31">
            <w:pPr>
              <w:widowControl w:val="0"/>
              <w:autoSpaceDE w:val="0"/>
              <w:autoSpaceDN w:val="0"/>
              <w:ind w:right="23"/>
              <w:jc w:val="center"/>
            </w:pPr>
            <w:r w:rsidRPr="00026DF9">
              <w:lastRenderedPageBreak/>
              <w:t>1933,867</w:t>
            </w:r>
          </w:p>
        </w:tc>
        <w:tc>
          <w:tcPr>
            <w:tcW w:w="1362" w:type="dxa"/>
            <w:vAlign w:val="center"/>
          </w:tcPr>
          <w:p w:rsidR="000F7A31" w:rsidRPr="00026DF9" w:rsidRDefault="000F7A31" w:rsidP="000F7A31">
            <w:pPr>
              <w:widowControl w:val="0"/>
              <w:autoSpaceDE w:val="0"/>
              <w:autoSpaceDN w:val="0"/>
              <w:ind w:right="23"/>
              <w:jc w:val="center"/>
            </w:pPr>
            <w:r w:rsidRPr="00026DF9">
              <w:t>2009,831</w:t>
            </w:r>
          </w:p>
        </w:tc>
        <w:tc>
          <w:tcPr>
            <w:tcW w:w="1362" w:type="dxa"/>
            <w:vAlign w:val="center"/>
          </w:tcPr>
          <w:p w:rsidR="000F7A31" w:rsidRPr="00026DF9" w:rsidRDefault="000F7A31" w:rsidP="000F7A31">
            <w:pPr>
              <w:widowControl w:val="0"/>
              <w:autoSpaceDE w:val="0"/>
              <w:autoSpaceDN w:val="0"/>
              <w:ind w:right="23"/>
              <w:jc w:val="center"/>
            </w:pPr>
            <w:r w:rsidRPr="00026DF9">
              <w:t>2088,949</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lastRenderedPageBreak/>
              <w:t xml:space="preserve">Замена светильников уличного освещения  </w:t>
            </w:r>
            <w:proofErr w:type="gramStart"/>
            <w:r w:rsidRPr="00026DF9">
              <w:rPr>
                <w:rFonts w:eastAsia="Calibri"/>
                <w:lang w:eastAsia="en-US"/>
              </w:rPr>
              <w:t>на</w:t>
            </w:r>
            <w:proofErr w:type="gramEnd"/>
            <w:r w:rsidRPr="00026DF9">
              <w:rPr>
                <w:rFonts w:eastAsia="Calibri"/>
                <w:lang w:eastAsia="en-US"/>
              </w:rPr>
              <w:t xml:space="preserve"> светодиодные</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 xml:space="preserve">В 2022 году планируются к закупке 20 штук светодиодных светильника  для замены в </w:t>
            </w:r>
            <w:proofErr w:type="spellStart"/>
            <w:r w:rsidRPr="00026DF9">
              <w:rPr>
                <w:rFonts w:eastAsia="Calibri"/>
                <w:i/>
                <w:lang w:eastAsia="en-US"/>
              </w:rPr>
              <w:t>с</w:t>
            </w:r>
            <w:proofErr w:type="gramStart"/>
            <w:r w:rsidRPr="00026DF9">
              <w:rPr>
                <w:rFonts w:eastAsia="Calibri"/>
                <w:i/>
                <w:lang w:eastAsia="en-US"/>
              </w:rPr>
              <w:t>.Л</w:t>
            </w:r>
            <w:proofErr w:type="gramEnd"/>
            <w:r w:rsidRPr="00026DF9">
              <w:rPr>
                <w:rFonts w:eastAsia="Calibri"/>
                <w:i/>
                <w:lang w:eastAsia="en-US"/>
              </w:rPr>
              <w:t>овозеро</w:t>
            </w:r>
            <w:proofErr w:type="spellEnd"/>
            <w:r w:rsidRPr="00026DF9">
              <w:rPr>
                <w:rFonts w:eastAsia="Calibri"/>
                <w:i/>
                <w:lang w:eastAsia="en-US"/>
              </w:rPr>
              <w:t>, в том числе:</w:t>
            </w:r>
          </w:p>
          <w:p w:rsidR="000F7A31" w:rsidRPr="00026DF9" w:rsidRDefault="000F7A31" w:rsidP="000F7A31">
            <w:pPr>
              <w:tabs>
                <w:tab w:val="left" w:pos="1134"/>
              </w:tabs>
              <w:autoSpaceDE w:val="0"/>
              <w:autoSpaceDN w:val="0"/>
              <w:adjustRightInd w:val="0"/>
              <w:contextualSpacing/>
              <w:jc w:val="both"/>
              <w:rPr>
                <w:rFonts w:eastAsia="Calibri"/>
                <w:i/>
                <w:lang w:eastAsia="en-US"/>
              </w:rPr>
            </w:pPr>
            <w:r w:rsidRPr="00026DF9">
              <w:rPr>
                <w:rFonts w:eastAsia="Calibri"/>
                <w:i/>
                <w:lang w:eastAsia="en-US"/>
              </w:rPr>
              <w:t>-  8 штук  для замены светильников уличного освещения с газоразрядными ртутными и натриевыми лампами на светодиодные светильники;</w:t>
            </w:r>
          </w:p>
          <w:p w:rsidR="000F7A31" w:rsidRPr="00026DF9" w:rsidRDefault="000F7A31" w:rsidP="000F7A31">
            <w:pPr>
              <w:tabs>
                <w:tab w:val="left" w:pos="1134"/>
              </w:tabs>
              <w:autoSpaceDE w:val="0"/>
              <w:autoSpaceDN w:val="0"/>
              <w:adjustRightInd w:val="0"/>
              <w:contextualSpacing/>
              <w:jc w:val="both"/>
              <w:rPr>
                <w:rFonts w:eastAsia="Calibri"/>
                <w:lang w:eastAsia="en-US"/>
              </w:rPr>
            </w:pPr>
            <w:r w:rsidRPr="00026DF9">
              <w:rPr>
                <w:rFonts w:eastAsia="Calibri"/>
                <w:i/>
                <w:lang w:eastAsia="en-US"/>
              </w:rPr>
              <w:t xml:space="preserve">- 12 штук для замены светодиодных светильников  уличного освещения </w:t>
            </w:r>
            <w:proofErr w:type="gramStart"/>
            <w:r w:rsidRPr="00026DF9">
              <w:rPr>
                <w:rFonts w:eastAsia="Calibri"/>
                <w:i/>
                <w:lang w:eastAsia="en-US"/>
              </w:rPr>
              <w:t>из</w:t>
            </w:r>
            <w:proofErr w:type="gramEnd"/>
            <w:r w:rsidRPr="00026DF9">
              <w:rPr>
                <w:rFonts w:eastAsia="Calibri"/>
                <w:i/>
                <w:lang w:eastAsia="en-US"/>
              </w:rPr>
              <w:t xml:space="preserve"> ранее установленных, которые нуждаются в замене.</w:t>
            </w:r>
          </w:p>
        </w:tc>
        <w:tc>
          <w:tcPr>
            <w:tcW w:w="1362" w:type="dxa"/>
            <w:vAlign w:val="center"/>
          </w:tcPr>
          <w:p w:rsidR="000F7A31" w:rsidRPr="00026DF9" w:rsidRDefault="000F7A31" w:rsidP="000F7A31">
            <w:pPr>
              <w:widowControl w:val="0"/>
              <w:autoSpaceDE w:val="0"/>
              <w:autoSpaceDN w:val="0"/>
              <w:ind w:right="23"/>
              <w:jc w:val="center"/>
            </w:pPr>
            <w:r w:rsidRPr="00026DF9">
              <w:t>100,000</w:t>
            </w:r>
          </w:p>
        </w:tc>
        <w:tc>
          <w:tcPr>
            <w:tcW w:w="1362" w:type="dxa"/>
            <w:vAlign w:val="center"/>
          </w:tcPr>
          <w:p w:rsidR="000F7A31" w:rsidRPr="00026DF9" w:rsidRDefault="000F7A31" w:rsidP="000F7A31">
            <w:pPr>
              <w:widowControl w:val="0"/>
              <w:autoSpaceDE w:val="0"/>
              <w:autoSpaceDN w:val="0"/>
              <w:ind w:right="23"/>
              <w:jc w:val="center"/>
            </w:pPr>
            <w:r w:rsidRPr="00026DF9">
              <w:t>100,000</w:t>
            </w:r>
          </w:p>
        </w:tc>
        <w:tc>
          <w:tcPr>
            <w:tcW w:w="1362" w:type="dxa"/>
            <w:vAlign w:val="center"/>
          </w:tcPr>
          <w:p w:rsidR="000F7A31" w:rsidRPr="00026DF9" w:rsidRDefault="000F7A31" w:rsidP="000F7A31">
            <w:pPr>
              <w:widowControl w:val="0"/>
              <w:autoSpaceDE w:val="0"/>
              <w:autoSpaceDN w:val="0"/>
              <w:ind w:right="23"/>
              <w:jc w:val="center"/>
            </w:pPr>
            <w:r w:rsidRPr="00026DF9">
              <w:t>60,000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Техническое обеспечение наружного уличного освещения населенных пунктов сельского поселения</w:t>
            </w:r>
          </w:p>
        </w:tc>
        <w:tc>
          <w:tcPr>
            <w:tcW w:w="1362" w:type="dxa"/>
            <w:vAlign w:val="center"/>
          </w:tcPr>
          <w:p w:rsidR="000F7A31" w:rsidRPr="00026DF9" w:rsidRDefault="000F7A31" w:rsidP="000F7A31">
            <w:pPr>
              <w:widowControl w:val="0"/>
              <w:autoSpaceDE w:val="0"/>
              <w:autoSpaceDN w:val="0"/>
              <w:ind w:right="23"/>
              <w:jc w:val="center"/>
            </w:pPr>
            <w:r w:rsidRPr="00026DF9">
              <w:t>550,0</w:t>
            </w:r>
          </w:p>
        </w:tc>
        <w:tc>
          <w:tcPr>
            <w:tcW w:w="1362" w:type="dxa"/>
            <w:vAlign w:val="center"/>
          </w:tcPr>
          <w:p w:rsidR="000F7A31" w:rsidRPr="00026DF9" w:rsidRDefault="000F7A31" w:rsidP="000F7A31">
            <w:pPr>
              <w:widowControl w:val="0"/>
              <w:autoSpaceDE w:val="0"/>
              <w:autoSpaceDN w:val="0"/>
              <w:ind w:right="23"/>
              <w:jc w:val="center"/>
            </w:pPr>
            <w:r w:rsidRPr="00026DF9">
              <w:t>550,0</w:t>
            </w:r>
          </w:p>
        </w:tc>
        <w:tc>
          <w:tcPr>
            <w:tcW w:w="1362" w:type="dxa"/>
            <w:vAlign w:val="center"/>
          </w:tcPr>
          <w:p w:rsidR="000F7A31" w:rsidRPr="00026DF9" w:rsidRDefault="000F7A31" w:rsidP="000F7A31">
            <w:pPr>
              <w:widowControl w:val="0"/>
              <w:autoSpaceDE w:val="0"/>
              <w:autoSpaceDN w:val="0"/>
              <w:ind w:right="23"/>
              <w:jc w:val="center"/>
            </w:pPr>
            <w:r w:rsidRPr="00026DF9">
              <w:t>550,0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Обустройство дополнительных линий уличного освещения</w:t>
            </w:r>
          </w:p>
          <w:p w:rsidR="000F7A31" w:rsidRPr="00026DF9" w:rsidRDefault="000F7A31" w:rsidP="000F7A31">
            <w:pPr>
              <w:tabs>
                <w:tab w:val="left" w:pos="1134"/>
              </w:tabs>
              <w:autoSpaceDE w:val="0"/>
              <w:autoSpaceDN w:val="0"/>
              <w:adjustRightInd w:val="0"/>
              <w:contextualSpacing/>
              <w:jc w:val="both"/>
              <w:rPr>
                <w:rFonts w:eastAsia="Calibri"/>
                <w:lang w:eastAsia="en-US"/>
              </w:rPr>
            </w:pPr>
            <w:r w:rsidRPr="00026DF9">
              <w:rPr>
                <w:rFonts w:eastAsia="Calibri"/>
                <w:i/>
                <w:lang w:eastAsia="en-US"/>
              </w:rPr>
              <w:t>В связи с обращением граждан о необходимости обустройства дополнительной линии уличного освещения  к домам №22, №23, №51 в с. Каневка в 2022 году планируется организация линии уличного освещения с установкой дополнительных  опор на указанном участке.</w:t>
            </w:r>
          </w:p>
        </w:tc>
        <w:tc>
          <w:tcPr>
            <w:tcW w:w="1362" w:type="dxa"/>
            <w:vAlign w:val="center"/>
          </w:tcPr>
          <w:p w:rsidR="000F7A31" w:rsidRPr="00026DF9" w:rsidRDefault="000F7A31" w:rsidP="000F7A31">
            <w:pPr>
              <w:widowControl w:val="0"/>
              <w:autoSpaceDE w:val="0"/>
              <w:autoSpaceDN w:val="0"/>
              <w:ind w:right="23"/>
              <w:jc w:val="center"/>
            </w:pPr>
            <w:r w:rsidRPr="00026DF9">
              <w:t>197,204</w:t>
            </w:r>
          </w:p>
        </w:tc>
        <w:tc>
          <w:tcPr>
            <w:tcW w:w="1362" w:type="dxa"/>
            <w:vAlign w:val="center"/>
          </w:tcPr>
          <w:p w:rsidR="000F7A31" w:rsidRPr="00026DF9" w:rsidRDefault="000F7A31" w:rsidP="000F7A31">
            <w:pPr>
              <w:widowControl w:val="0"/>
              <w:autoSpaceDE w:val="0"/>
              <w:autoSpaceDN w:val="0"/>
              <w:ind w:right="23"/>
              <w:jc w:val="center"/>
            </w:pPr>
            <w:r w:rsidRPr="00026DF9">
              <w:t>112,67373</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Обеспечение сохранности, технического обслуживания и содержания прочих объектов благоустройства, в том числе:</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lang w:eastAsia="en-US"/>
              </w:rPr>
              <w:t>-</w:t>
            </w:r>
            <w:r w:rsidRPr="00026DF9">
              <w:rPr>
                <w:rFonts w:eastAsia="Calibri"/>
                <w:i/>
                <w:lang w:eastAsia="en-US"/>
              </w:rPr>
              <w:t>мероприятия по содержанию прочих объектов благоустройства  (установка конструкций искусственный ели (монтаж и демонтаж));</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мероприятия по обслуживанию прочих объектов благоустройства (техобслуживание светового, художественного оформления главной новогодней ели);</w:t>
            </w:r>
          </w:p>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proofErr w:type="gramStart"/>
            <w:r w:rsidRPr="00026DF9">
              <w:rPr>
                <w:rFonts w:eastAsia="Calibri"/>
                <w:i/>
                <w:lang w:eastAsia="en-US"/>
              </w:rPr>
              <w:t>- создание условий для массового отдыха жителей поселения и организация обустройства мест массового отдыха населения (в 2022 году планируется приобретение 5 урн с вставками (п. 4.1.</w:t>
            </w:r>
            <w:proofErr w:type="gramEnd"/>
            <w:r w:rsidRPr="00026DF9">
              <w:rPr>
                <w:rFonts w:eastAsia="Calibri"/>
                <w:i/>
                <w:lang w:eastAsia="en-US"/>
              </w:rPr>
              <w:t xml:space="preserve"> </w:t>
            </w:r>
            <w:proofErr w:type="gramStart"/>
            <w:r w:rsidRPr="00026DF9">
              <w:rPr>
                <w:rFonts w:eastAsia="Calibri"/>
                <w:i/>
                <w:lang w:eastAsia="en-US"/>
              </w:rPr>
              <w:t>СанПиН 2.1.7.3550-19))</w:t>
            </w:r>
            <w:proofErr w:type="gramEnd"/>
          </w:p>
        </w:tc>
        <w:tc>
          <w:tcPr>
            <w:tcW w:w="1362" w:type="dxa"/>
          </w:tcPr>
          <w:p w:rsidR="000F7A31" w:rsidRPr="00026DF9" w:rsidRDefault="000F7A31" w:rsidP="000F7A31">
            <w:pPr>
              <w:widowControl w:val="0"/>
              <w:autoSpaceDE w:val="0"/>
              <w:autoSpaceDN w:val="0"/>
              <w:ind w:right="23"/>
              <w:jc w:val="center"/>
            </w:pPr>
            <w:r w:rsidRPr="00026DF9">
              <w:t>233,7600</w:t>
            </w:r>
          </w:p>
          <w:p w:rsidR="000F7A31" w:rsidRPr="00026DF9" w:rsidRDefault="000F7A31" w:rsidP="000F7A31">
            <w:pPr>
              <w:widowControl w:val="0"/>
              <w:autoSpaceDE w:val="0"/>
              <w:autoSpaceDN w:val="0"/>
              <w:ind w:right="23"/>
              <w:jc w:val="center"/>
              <w:rPr>
                <w:i/>
              </w:rPr>
            </w:pPr>
            <w:r w:rsidRPr="00026DF9">
              <w:rPr>
                <w:i/>
              </w:rPr>
              <w:t>в том числе:</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80,00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100,00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pPr>
            <w:r w:rsidRPr="00026DF9">
              <w:rPr>
                <w:i/>
              </w:rPr>
              <w:t>53,7600</w:t>
            </w:r>
          </w:p>
        </w:tc>
        <w:tc>
          <w:tcPr>
            <w:tcW w:w="1362" w:type="dxa"/>
          </w:tcPr>
          <w:p w:rsidR="000F7A31" w:rsidRPr="00026DF9" w:rsidRDefault="000F7A31" w:rsidP="000F7A31">
            <w:pPr>
              <w:widowControl w:val="0"/>
              <w:autoSpaceDE w:val="0"/>
              <w:autoSpaceDN w:val="0"/>
              <w:ind w:right="23"/>
              <w:jc w:val="center"/>
            </w:pPr>
            <w:r w:rsidRPr="00026DF9">
              <w:t>180,000</w:t>
            </w:r>
          </w:p>
          <w:p w:rsidR="000F7A31" w:rsidRPr="00026DF9" w:rsidRDefault="000F7A31" w:rsidP="000F7A31">
            <w:pPr>
              <w:widowControl w:val="0"/>
              <w:autoSpaceDE w:val="0"/>
              <w:autoSpaceDN w:val="0"/>
              <w:ind w:right="23"/>
              <w:jc w:val="center"/>
              <w:rPr>
                <w:i/>
              </w:rPr>
            </w:pPr>
            <w:r w:rsidRPr="00026DF9">
              <w:rPr>
                <w:i/>
              </w:rPr>
              <w:t>в том числе:</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80,00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100,00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pPr>
            <w:r w:rsidRPr="00026DF9">
              <w:rPr>
                <w:i/>
              </w:rPr>
              <w:t>-</w:t>
            </w:r>
          </w:p>
        </w:tc>
        <w:tc>
          <w:tcPr>
            <w:tcW w:w="1362" w:type="dxa"/>
          </w:tcPr>
          <w:p w:rsidR="000F7A31" w:rsidRPr="00026DF9" w:rsidRDefault="000F7A31" w:rsidP="000F7A31">
            <w:pPr>
              <w:widowControl w:val="0"/>
              <w:autoSpaceDE w:val="0"/>
              <w:autoSpaceDN w:val="0"/>
              <w:ind w:right="23"/>
              <w:jc w:val="center"/>
            </w:pPr>
            <w:r w:rsidRPr="00026DF9">
              <w:t>180,000</w:t>
            </w:r>
          </w:p>
          <w:p w:rsidR="000F7A31" w:rsidRPr="00026DF9" w:rsidRDefault="000F7A31" w:rsidP="000F7A31">
            <w:pPr>
              <w:widowControl w:val="0"/>
              <w:autoSpaceDE w:val="0"/>
              <w:autoSpaceDN w:val="0"/>
              <w:ind w:right="23"/>
              <w:jc w:val="center"/>
              <w:rPr>
                <w:i/>
              </w:rPr>
            </w:pPr>
            <w:r w:rsidRPr="00026DF9">
              <w:rPr>
                <w:i/>
              </w:rPr>
              <w:t>в том числе:</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80,00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100,00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pPr>
            <w:r w:rsidRPr="00026DF9">
              <w:rPr>
                <w:i/>
              </w:rPr>
              <w:t>-</w:t>
            </w:r>
          </w:p>
        </w:tc>
      </w:tr>
      <w:tr w:rsidR="000F7A31" w:rsidRPr="00026DF9" w:rsidTr="000F7A31">
        <w:tc>
          <w:tcPr>
            <w:tcW w:w="5626"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tabs>
                <w:tab w:val="left" w:pos="1134"/>
              </w:tabs>
              <w:adjustRightInd w:val="0"/>
              <w:spacing w:after="200" w:line="276" w:lineRule="auto"/>
              <w:ind w:left="720"/>
              <w:contextualSpacing/>
              <w:jc w:val="center"/>
              <w:rPr>
                <w:rFonts w:eastAsia="Calibri"/>
                <w:b/>
                <w:lang w:eastAsia="en-US"/>
              </w:rPr>
            </w:pPr>
            <w:r w:rsidRPr="00026DF9">
              <w:rPr>
                <w:rFonts w:eastAsia="Calibri"/>
                <w:b/>
                <w:lang w:eastAsia="en-US"/>
              </w:rPr>
              <w:t>ИТОГО</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4 535,18559</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4249,41373</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4177,02400</w:t>
            </w:r>
          </w:p>
        </w:tc>
      </w:tr>
    </w:tbl>
    <w:p w:rsidR="000F7A31" w:rsidRPr="00026DF9" w:rsidRDefault="000F7A31" w:rsidP="00026DF9">
      <w:pPr>
        <w:tabs>
          <w:tab w:val="left" w:pos="1134"/>
        </w:tabs>
        <w:autoSpaceDE w:val="0"/>
        <w:autoSpaceDN w:val="0"/>
        <w:adjustRightInd w:val="0"/>
        <w:contextualSpacing/>
        <w:rPr>
          <w:rFonts w:eastAsia="Calibri"/>
          <w:b/>
          <w:bCs/>
          <w:lang w:eastAsia="en-US"/>
        </w:rPr>
      </w:pPr>
    </w:p>
    <w:p w:rsidR="000F7A31" w:rsidRPr="00026DF9" w:rsidRDefault="000F7A31" w:rsidP="00026DF9">
      <w:pPr>
        <w:tabs>
          <w:tab w:val="left" w:pos="1134"/>
        </w:tabs>
        <w:autoSpaceDE w:val="0"/>
        <w:autoSpaceDN w:val="0"/>
        <w:adjustRightInd w:val="0"/>
        <w:ind w:firstLine="567"/>
        <w:contextualSpacing/>
        <w:jc w:val="center"/>
        <w:rPr>
          <w:rFonts w:eastAsia="Calibri"/>
          <w:b/>
          <w:bCs/>
          <w:lang w:eastAsia="en-US"/>
        </w:rPr>
      </w:pPr>
      <w:r w:rsidRPr="00026DF9">
        <w:rPr>
          <w:rFonts w:eastAsia="Calibri"/>
          <w:b/>
          <w:bCs/>
          <w:lang w:val="x-none" w:eastAsia="en-US"/>
        </w:rPr>
        <w:lastRenderedPageBreak/>
        <w:t xml:space="preserve">Муниципальная программа </w:t>
      </w:r>
      <w:r w:rsidRPr="00026DF9">
        <w:rPr>
          <w:rFonts w:eastAsia="Calibri"/>
          <w:b/>
          <w:bCs/>
          <w:lang w:eastAsia="en-US"/>
        </w:rPr>
        <w:t>5</w:t>
      </w:r>
      <w:r w:rsidRPr="00026DF9">
        <w:rPr>
          <w:rFonts w:eastAsia="Calibri"/>
          <w:b/>
          <w:bCs/>
          <w:lang w:val="x-none" w:eastAsia="en-US"/>
        </w:rPr>
        <w:t xml:space="preserve"> "</w:t>
      </w:r>
      <w:r w:rsidRPr="00026DF9">
        <w:rPr>
          <w:rFonts w:ascii="Calibri" w:eastAsia="Calibri" w:hAnsi="Calibri"/>
          <w:lang w:val="x-none" w:eastAsia="en-US"/>
        </w:rPr>
        <w:t xml:space="preserve"> </w:t>
      </w:r>
      <w:r w:rsidRPr="00026DF9">
        <w:rPr>
          <w:rFonts w:eastAsia="Calibri"/>
          <w:b/>
          <w:bCs/>
          <w:lang w:val="x-none" w:eastAsia="en-US"/>
        </w:rPr>
        <w:t>Организация доставки продовольственных товаров (за исключением подакцизных) в отделенные села сельского поселения Ловозеро Ловозерского района с огран</w:t>
      </w:r>
      <w:r w:rsidR="00026DF9">
        <w:rPr>
          <w:rFonts w:eastAsia="Calibri"/>
          <w:b/>
          <w:bCs/>
          <w:lang w:val="x-none" w:eastAsia="en-US"/>
        </w:rPr>
        <w:t>иченными сроками завоза грузов"</w:t>
      </w:r>
    </w:p>
    <w:p w:rsidR="000F7A31" w:rsidRPr="00026DF9" w:rsidRDefault="000F7A31" w:rsidP="000F7A31">
      <w:pPr>
        <w:widowControl w:val="0"/>
        <w:shd w:val="clear" w:color="auto" w:fill="FFFFFF"/>
        <w:autoSpaceDE w:val="0"/>
        <w:autoSpaceDN w:val="0"/>
        <w:ind w:right="23" w:firstLine="567"/>
        <w:jc w:val="both"/>
      </w:pPr>
      <w:r w:rsidRPr="00026DF9">
        <w:t xml:space="preserve">В рамках реализации программы предусмотрены бюджетные ассигнования на следующие мероприятия (направления деятельности):  </w:t>
      </w:r>
    </w:p>
    <w:p w:rsidR="000F7A31" w:rsidRPr="00026DF9" w:rsidRDefault="000F7A31" w:rsidP="000F7A31">
      <w:pPr>
        <w:ind w:firstLine="567"/>
        <w:jc w:val="right"/>
      </w:pPr>
      <w:r w:rsidRPr="00026DF9">
        <w:rPr>
          <w:i/>
        </w:rPr>
        <w:t>тыс.</w:t>
      </w:r>
      <w:r w:rsidR="00947011">
        <w:rPr>
          <w:i/>
        </w:rPr>
        <w:t xml:space="preserve"> </w:t>
      </w:r>
      <w:r w:rsidRPr="00026DF9">
        <w:rPr>
          <w:i/>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3"/>
        <w:gridCol w:w="1559"/>
        <w:gridCol w:w="1559"/>
        <w:gridCol w:w="1559"/>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rPr>
          <w:trHeight w:val="434"/>
        </w:trPr>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Организация доставки продовольственных товаров (за исключением подакцизных) в отдаленные  населенные пункты Ловозерского района с ограниченными сроками завоза грузов (за счет средств </w:t>
            </w:r>
            <w:proofErr w:type="gramStart"/>
            <w:r w:rsidRPr="00026DF9">
              <w:rPr>
                <w:rFonts w:eastAsia="Calibri"/>
                <w:lang w:eastAsia="en-US"/>
              </w:rPr>
              <w:t>ОБ</w:t>
            </w:r>
            <w:proofErr w:type="gramEnd"/>
            <w:r w:rsidRPr="00026DF9">
              <w:rPr>
                <w:rFonts w:eastAsia="Calibri"/>
                <w:lang w:eastAsia="en-US"/>
              </w:rPr>
              <w:t>)</w:t>
            </w:r>
          </w:p>
        </w:tc>
        <w:tc>
          <w:tcPr>
            <w:tcW w:w="1362" w:type="dxa"/>
            <w:vAlign w:val="center"/>
          </w:tcPr>
          <w:p w:rsidR="000F7A31" w:rsidRPr="00026DF9" w:rsidRDefault="000F7A31" w:rsidP="000F7A31">
            <w:pPr>
              <w:widowControl w:val="0"/>
              <w:autoSpaceDE w:val="0"/>
              <w:autoSpaceDN w:val="0"/>
              <w:ind w:right="23"/>
              <w:jc w:val="center"/>
            </w:pPr>
            <w:r w:rsidRPr="00026DF9">
              <w:t>14787,70000</w:t>
            </w:r>
          </w:p>
        </w:tc>
        <w:tc>
          <w:tcPr>
            <w:tcW w:w="1362" w:type="dxa"/>
            <w:vAlign w:val="center"/>
          </w:tcPr>
          <w:p w:rsidR="000F7A31" w:rsidRPr="00026DF9" w:rsidRDefault="000F7A31" w:rsidP="000F7A31">
            <w:pPr>
              <w:widowControl w:val="0"/>
              <w:autoSpaceDE w:val="0"/>
              <w:autoSpaceDN w:val="0"/>
              <w:ind w:right="23"/>
              <w:jc w:val="center"/>
            </w:pPr>
            <w:r w:rsidRPr="00026DF9">
              <w:t>14787,70000</w:t>
            </w:r>
          </w:p>
        </w:tc>
        <w:tc>
          <w:tcPr>
            <w:tcW w:w="1362" w:type="dxa"/>
            <w:vAlign w:val="center"/>
          </w:tcPr>
          <w:p w:rsidR="000F7A31" w:rsidRPr="00026DF9" w:rsidRDefault="000F7A31" w:rsidP="000F7A31">
            <w:pPr>
              <w:widowControl w:val="0"/>
              <w:autoSpaceDE w:val="0"/>
              <w:autoSpaceDN w:val="0"/>
              <w:ind w:right="23"/>
              <w:jc w:val="center"/>
            </w:pPr>
            <w:r w:rsidRPr="00026DF9">
              <w:t>14787,70000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Организация доставки продовольственных товаров (за исключением подакцизных) в отдаленные  населенные пункты Ловозерского района с ограниченными сроками завоза грузов (за счет средств МБ)</w:t>
            </w:r>
          </w:p>
        </w:tc>
        <w:tc>
          <w:tcPr>
            <w:tcW w:w="1362" w:type="dxa"/>
            <w:vAlign w:val="center"/>
          </w:tcPr>
          <w:p w:rsidR="000F7A31" w:rsidRPr="00026DF9" w:rsidRDefault="000F7A31" w:rsidP="000F7A31">
            <w:pPr>
              <w:widowControl w:val="0"/>
              <w:autoSpaceDE w:val="0"/>
              <w:autoSpaceDN w:val="0"/>
              <w:ind w:right="23"/>
              <w:jc w:val="center"/>
            </w:pPr>
            <w:r w:rsidRPr="00026DF9">
              <w:t>778,30000</w:t>
            </w:r>
          </w:p>
        </w:tc>
        <w:tc>
          <w:tcPr>
            <w:tcW w:w="1362" w:type="dxa"/>
            <w:vAlign w:val="center"/>
          </w:tcPr>
          <w:p w:rsidR="000F7A31" w:rsidRPr="00026DF9" w:rsidRDefault="000F7A31" w:rsidP="000F7A31">
            <w:pPr>
              <w:widowControl w:val="0"/>
              <w:autoSpaceDE w:val="0"/>
              <w:autoSpaceDN w:val="0"/>
              <w:ind w:right="23"/>
              <w:jc w:val="center"/>
            </w:pPr>
            <w:r w:rsidRPr="00026DF9">
              <w:t>778,30000</w:t>
            </w:r>
          </w:p>
        </w:tc>
        <w:tc>
          <w:tcPr>
            <w:tcW w:w="1362" w:type="dxa"/>
            <w:vAlign w:val="center"/>
          </w:tcPr>
          <w:p w:rsidR="000F7A31" w:rsidRPr="00026DF9" w:rsidRDefault="000F7A31" w:rsidP="000F7A31">
            <w:pPr>
              <w:widowControl w:val="0"/>
              <w:autoSpaceDE w:val="0"/>
              <w:autoSpaceDN w:val="0"/>
              <w:ind w:right="23"/>
              <w:jc w:val="center"/>
            </w:pPr>
            <w:r w:rsidRPr="00026DF9">
              <w:t>778,30000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b/>
                <w:lang w:eastAsia="en-US"/>
              </w:rPr>
            </w:pPr>
            <w:r w:rsidRPr="00026DF9">
              <w:rPr>
                <w:rFonts w:eastAsia="Calibri"/>
                <w:b/>
                <w:lang w:eastAsia="en-US"/>
              </w:rPr>
              <w:t>ИТОГО</w:t>
            </w:r>
          </w:p>
        </w:tc>
        <w:tc>
          <w:tcPr>
            <w:tcW w:w="1362" w:type="dxa"/>
            <w:vAlign w:val="center"/>
          </w:tcPr>
          <w:p w:rsidR="000F7A31" w:rsidRPr="00026DF9" w:rsidRDefault="000F7A31" w:rsidP="000F7A31">
            <w:pPr>
              <w:widowControl w:val="0"/>
              <w:autoSpaceDE w:val="0"/>
              <w:autoSpaceDN w:val="0"/>
              <w:ind w:right="23"/>
              <w:jc w:val="center"/>
              <w:rPr>
                <w:b/>
              </w:rPr>
            </w:pPr>
            <w:r w:rsidRPr="00026DF9">
              <w:rPr>
                <w:b/>
                <w:color w:val="000000"/>
              </w:rPr>
              <w:t>15 566,00000</w:t>
            </w:r>
          </w:p>
        </w:tc>
        <w:tc>
          <w:tcPr>
            <w:tcW w:w="1362" w:type="dxa"/>
            <w:vAlign w:val="center"/>
          </w:tcPr>
          <w:p w:rsidR="000F7A31" w:rsidRPr="00026DF9" w:rsidRDefault="000F7A31" w:rsidP="000F7A31">
            <w:pPr>
              <w:widowControl w:val="0"/>
              <w:autoSpaceDE w:val="0"/>
              <w:autoSpaceDN w:val="0"/>
              <w:ind w:right="23"/>
              <w:jc w:val="center"/>
              <w:rPr>
                <w:b/>
              </w:rPr>
            </w:pPr>
            <w:r w:rsidRPr="00026DF9">
              <w:rPr>
                <w:b/>
                <w:color w:val="000000"/>
              </w:rPr>
              <w:t>15 566,00000</w:t>
            </w:r>
          </w:p>
        </w:tc>
        <w:tc>
          <w:tcPr>
            <w:tcW w:w="1362" w:type="dxa"/>
            <w:vAlign w:val="center"/>
          </w:tcPr>
          <w:p w:rsidR="000F7A31" w:rsidRPr="00026DF9" w:rsidRDefault="000F7A31" w:rsidP="000F7A31">
            <w:pPr>
              <w:widowControl w:val="0"/>
              <w:autoSpaceDE w:val="0"/>
              <w:autoSpaceDN w:val="0"/>
              <w:ind w:right="23"/>
              <w:jc w:val="center"/>
              <w:rPr>
                <w:b/>
              </w:rPr>
            </w:pPr>
            <w:r w:rsidRPr="00026DF9">
              <w:rPr>
                <w:b/>
                <w:color w:val="000000"/>
              </w:rPr>
              <w:t>15 566,00000</w:t>
            </w:r>
          </w:p>
        </w:tc>
      </w:tr>
    </w:tbl>
    <w:p w:rsidR="000F7A31" w:rsidRPr="00026DF9" w:rsidRDefault="000F7A31" w:rsidP="000F7A31">
      <w:pPr>
        <w:widowControl w:val="0"/>
        <w:shd w:val="clear" w:color="auto" w:fill="FFFFFF"/>
        <w:autoSpaceDE w:val="0"/>
        <w:autoSpaceDN w:val="0"/>
        <w:ind w:right="23" w:firstLine="567"/>
        <w:jc w:val="both"/>
        <w:rPr>
          <w:i/>
        </w:rPr>
      </w:pPr>
    </w:p>
    <w:p w:rsidR="000F7A31" w:rsidRPr="00026DF9" w:rsidRDefault="000F7A31" w:rsidP="00325B46">
      <w:pPr>
        <w:widowControl w:val="0"/>
        <w:shd w:val="clear" w:color="auto" w:fill="FFFFFF"/>
        <w:autoSpaceDE w:val="0"/>
        <w:autoSpaceDN w:val="0"/>
        <w:ind w:right="23" w:firstLine="567"/>
        <w:jc w:val="both"/>
        <w:rPr>
          <w:i/>
        </w:rPr>
      </w:pPr>
      <w:r w:rsidRPr="00026DF9">
        <w:rPr>
          <w:i/>
        </w:rPr>
        <w:t>Планируемый объем доставки  не менее 155,0 тонн ежегодно. Расчет в</w:t>
      </w:r>
      <w:r w:rsidR="00325B46" w:rsidRPr="00026DF9">
        <w:rPr>
          <w:i/>
        </w:rPr>
        <w:t xml:space="preserve">ыполнен по действующим тарифам. </w:t>
      </w:r>
      <w:r w:rsidRPr="00026DF9">
        <w:rPr>
          <w:i/>
        </w:rPr>
        <w:t>С 2022 года параметры, используемые для расчета потребности в субсидии, не включают налог на добавленную стоимость.</w:t>
      </w:r>
    </w:p>
    <w:p w:rsidR="000F7A31" w:rsidRPr="00026DF9" w:rsidRDefault="000F7A31" w:rsidP="000F7A31">
      <w:pPr>
        <w:tabs>
          <w:tab w:val="left" w:pos="1134"/>
        </w:tabs>
        <w:autoSpaceDE w:val="0"/>
        <w:autoSpaceDN w:val="0"/>
        <w:adjustRightInd w:val="0"/>
        <w:ind w:firstLine="567"/>
        <w:contextualSpacing/>
        <w:jc w:val="center"/>
        <w:rPr>
          <w:rFonts w:eastAsia="Calibri"/>
          <w:b/>
          <w:bCs/>
          <w:lang w:val="x-none" w:eastAsia="en-US"/>
        </w:rPr>
      </w:pPr>
      <w:r w:rsidRPr="00026DF9">
        <w:rPr>
          <w:rFonts w:eastAsia="Calibri"/>
          <w:b/>
          <w:bCs/>
          <w:lang w:val="x-none" w:eastAsia="en-US"/>
        </w:rPr>
        <w:t xml:space="preserve">Муниципальная программа </w:t>
      </w:r>
      <w:r w:rsidRPr="00026DF9">
        <w:rPr>
          <w:rFonts w:eastAsia="Calibri"/>
          <w:b/>
          <w:bCs/>
          <w:lang w:eastAsia="en-US"/>
        </w:rPr>
        <w:t>7</w:t>
      </w:r>
      <w:r w:rsidRPr="00026DF9">
        <w:rPr>
          <w:rFonts w:eastAsia="Calibri"/>
          <w:b/>
          <w:bCs/>
          <w:lang w:val="x-none" w:eastAsia="en-US"/>
        </w:rPr>
        <w:t xml:space="preserve"> "Развитие культуры на территории сельского поселения Ловозеро Ловозерского района"</w:t>
      </w:r>
    </w:p>
    <w:p w:rsidR="000F7A31" w:rsidRPr="00026DF9" w:rsidRDefault="000F7A31" w:rsidP="00325B46">
      <w:pPr>
        <w:widowControl w:val="0"/>
        <w:shd w:val="clear" w:color="auto" w:fill="FFFFFF"/>
        <w:autoSpaceDE w:val="0"/>
        <w:autoSpaceDN w:val="0"/>
        <w:ind w:right="23"/>
        <w:jc w:val="both"/>
      </w:pPr>
      <w:r w:rsidRPr="00026DF9">
        <w:t xml:space="preserve">В рамках реализации программы предусмотрены бюджетные ассигнования на следующие мероприятия (направления деятельности):  </w:t>
      </w:r>
    </w:p>
    <w:p w:rsidR="000F7A31" w:rsidRPr="00026DF9" w:rsidRDefault="000F7A31" w:rsidP="000F7A31">
      <w:pPr>
        <w:widowControl w:val="0"/>
        <w:shd w:val="clear" w:color="auto" w:fill="FFFFFF"/>
        <w:autoSpaceDE w:val="0"/>
        <w:autoSpaceDN w:val="0"/>
        <w:ind w:left="1422" w:right="23"/>
        <w:jc w:val="right"/>
        <w:rPr>
          <w:i/>
        </w:rPr>
      </w:pPr>
      <w:r w:rsidRPr="00026DF9">
        <w:rPr>
          <w:i/>
        </w:rPr>
        <w:t>тыс. руб.</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1559"/>
        <w:gridCol w:w="1499"/>
        <w:gridCol w:w="1499"/>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c>
          <w:tcPr>
            <w:tcW w:w="5626" w:type="dxa"/>
            <w:vAlign w:val="bottom"/>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Субсидия на финансовое обеспечение выполнения муниципального задания</w:t>
            </w:r>
          </w:p>
        </w:tc>
        <w:tc>
          <w:tcPr>
            <w:tcW w:w="1362" w:type="dxa"/>
            <w:vAlign w:val="center"/>
          </w:tcPr>
          <w:p w:rsidR="000F7A31" w:rsidRPr="00026DF9" w:rsidRDefault="000F7A31" w:rsidP="000F7A31">
            <w:pPr>
              <w:widowControl w:val="0"/>
              <w:autoSpaceDE w:val="0"/>
              <w:autoSpaceDN w:val="0"/>
              <w:ind w:right="23"/>
              <w:jc w:val="center"/>
            </w:pPr>
            <w:r w:rsidRPr="00026DF9">
              <w:t>30 454,25400</w:t>
            </w:r>
          </w:p>
        </w:tc>
        <w:tc>
          <w:tcPr>
            <w:tcW w:w="1362" w:type="dxa"/>
            <w:vAlign w:val="center"/>
          </w:tcPr>
          <w:p w:rsidR="000F7A31" w:rsidRPr="00026DF9" w:rsidRDefault="000F7A31" w:rsidP="000F7A31">
            <w:pPr>
              <w:widowControl w:val="0"/>
              <w:autoSpaceDE w:val="0"/>
              <w:autoSpaceDN w:val="0"/>
              <w:ind w:right="23"/>
              <w:jc w:val="center"/>
            </w:pPr>
            <w:r w:rsidRPr="00026DF9">
              <w:t>32449,60000</w:t>
            </w:r>
          </w:p>
        </w:tc>
        <w:tc>
          <w:tcPr>
            <w:tcW w:w="1362" w:type="dxa"/>
            <w:vAlign w:val="center"/>
          </w:tcPr>
          <w:p w:rsidR="000F7A31" w:rsidRPr="00026DF9" w:rsidRDefault="000F7A31" w:rsidP="000F7A31">
            <w:pPr>
              <w:widowControl w:val="0"/>
              <w:autoSpaceDE w:val="0"/>
              <w:autoSpaceDN w:val="0"/>
              <w:ind w:right="23"/>
              <w:jc w:val="center"/>
            </w:pPr>
            <w:r w:rsidRPr="00026DF9">
              <w:t>33632,43946</w:t>
            </w:r>
          </w:p>
        </w:tc>
      </w:tr>
      <w:tr w:rsidR="000F7A31" w:rsidRPr="00026DF9" w:rsidTr="000F7A31">
        <w:tc>
          <w:tcPr>
            <w:tcW w:w="5626" w:type="dxa"/>
            <w:vAlign w:val="bottom"/>
          </w:tcPr>
          <w:p w:rsidR="000F7A31" w:rsidRPr="00026DF9" w:rsidRDefault="000F7A31" w:rsidP="000F7A31">
            <w:pPr>
              <w:rPr>
                <w:i/>
              </w:rPr>
            </w:pPr>
            <w:r w:rsidRPr="00026DF9">
              <w:rPr>
                <w:i/>
              </w:rPr>
              <w:t xml:space="preserve">Из них  за счет средств </w:t>
            </w:r>
            <w:proofErr w:type="gramStart"/>
            <w:r w:rsidRPr="00026DF9">
              <w:rPr>
                <w:i/>
              </w:rPr>
              <w:t>ОБ</w:t>
            </w:r>
            <w:proofErr w:type="gramEnd"/>
            <w:r w:rsidRPr="00026DF9">
              <w:rPr>
                <w:i/>
              </w:rPr>
              <w:t xml:space="preserve"> </w:t>
            </w:r>
          </w:p>
          <w:p w:rsidR="000F7A31" w:rsidRPr="00026DF9" w:rsidRDefault="000F7A31" w:rsidP="000F7A31">
            <w:pPr>
              <w:rPr>
                <w:i/>
              </w:rPr>
            </w:pPr>
            <w:r w:rsidRPr="00026DF9">
              <w:rPr>
                <w:i/>
              </w:rPr>
              <w:t>(Субсидия  бюджетам муниципальных образований на софинансирование расходов, направляемых на оплату труда и начисления на выплаты по оплате труда работникам муниципальных учреждений)</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15241,00000</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15546,00000</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16121,00000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Организация праздничных мероприятий, посвященных 100-летию образования клуба </w:t>
            </w:r>
            <w:proofErr w:type="gramStart"/>
            <w:r w:rsidRPr="00026DF9">
              <w:rPr>
                <w:rFonts w:eastAsia="Calibri"/>
                <w:lang w:eastAsia="en-US"/>
              </w:rPr>
              <w:t>в</w:t>
            </w:r>
            <w:proofErr w:type="gramEnd"/>
            <w:r w:rsidRPr="00026DF9">
              <w:rPr>
                <w:rFonts w:eastAsia="Calibri"/>
                <w:lang w:eastAsia="en-US"/>
              </w:rPr>
              <w:t xml:space="preserve"> с. Ловозеро</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100,00000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Участие народных (образцовых) самодеятельных коллективов в международных, межрегиональных, областных фестивалях и конкурсах</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70,00000</w:t>
            </w:r>
          </w:p>
        </w:tc>
      </w:tr>
      <w:tr w:rsidR="000F7A31" w:rsidRPr="00026DF9" w:rsidTr="000F7A31">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Ремонт подвальных помещений</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r w:rsidRPr="00026DF9">
              <w:t>Приобретение и замена одежды сцены</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1325,0</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pPr>
              <w:rPr>
                <w:i/>
              </w:rPr>
            </w:pPr>
            <w:r w:rsidRPr="00026DF9">
              <w:rPr>
                <w:i/>
              </w:rPr>
              <w:t xml:space="preserve">В том числе </w:t>
            </w:r>
          </w:p>
          <w:p w:rsidR="000F7A31" w:rsidRPr="00026DF9" w:rsidRDefault="000F7A31" w:rsidP="000F7A31">
            <w:pPr>
              <w:rPr>
                <w:i/>
              </w:rPr>
            </w:pPr>
            <w:r w:rsidRPr="00026DF9">
              <w:rPr>
                <w:i/>
              </w:rPr>
              <w:t xml:space="preserve">за счет средств </w:t>
            </w:r>
            <w:proofErr w:type="gramStart"/>
            <w:r w:rsidRPr="00026DF9">
              <w:rPr>
                <w:i/>
              </w:rPr>
              <w:t>ОБ</w:t>
            </w:r>
            <w:proofErr w:type="gramEnd"/>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1140,339</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pPr>
              <w:rPr>
                <w:i/>
              </w:rPr>
            </w:pPr>
            <w:r w:rsidRPr="00026DF9">
              <w:rPr>
                <w:i/>
              </w:rPr>
              <w:t>за счет средств МБ</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184,661</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r w:rsidRPr="00026DF9">
              <w:t xml:space="preserve">Текущий ремонт фасада с. Краснощелье (Краснощельский </w:t>
            </w:r>
            <w:proofErr w:type="gramStart"/>
            <w:r w:rsidRPr="00026DF9">
              <w:t>этно-культурный</w:t>
            </w:r>
            <w:proofErr w:type="gramEnd"/>
            <w:r w:rsidRPr="00026DF9">
              <w:t xml:space="preserve"> центр)</w:t>
            </w:r>
          </w:p>
        </w:tc>
        <w:tc>
          <w:tcPr>
            <w:tcW w:w="1362" w:type="dxa"/>
            <w:vAlign w:val="center"/>
          </w:tcPr>
          <w:p w:rsidR="000F7A31" w:rsidRPr="00026DF9" w:rsidRDefault="000F7A31" w:rsidP="000F7A31">
            <w:pPr>
              <w:widowControl w:val="0"/>
              <w:autoSpaceDE w:val="0"/>
              <w:autoSpaceDN w:val="0"/>
              <w:ind w:right="23"/>
              <w:jc w:val="center"/>
            </w:pPr>
            <w:r w:rsidRPr="00026DF9">
              <w:t>2635,45800</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pPr>
              <w:rPr>
                <w:i/>
              </w:rPr>
            </w:pPr>
            <w:r w:rsidRPr="00026DF9">
              <w:rPr>
                <w:i/>
              </w:rPr>
              <w:t xml:space="preserve">В том числе </w:t>
            </w:r>
          </w:p>
          <w:p w:rsidR="000F7A31" w:rsidRPr="00026DF9" w:rsidRDefault="000F7A31" w:rsidP="000F7A31">
            <w:pPr>
              <w:rPr>
                <w:i/>
              </w:rPr>
            </w:pPr>
            <w:r w:rsidRPr="00026DF9">
              <w:rPr>
                <w:i/>
              </w:rPr>
              <w:lastRenderedPageBreak/>
              <w:t xml:space="preserve">за счет средств </w:t>
            </w:r>
            <w:proofErr w:type="gramStart"/>
            <w:r w:rsidRPr="00026DF9">
              <w:rPr>
                <w:i/>
              </w:rPr>
              <w:t>ОБ</w:t>
            </w:r>
            <w:proofErr w:type="gramEnd"/>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lastRenderedPageBreak/>
              <w:t>2 503,68510</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vAlign w:val="bottom"/>
          </w:tcPr>
          <w:p w:rsidR="000F7A31" w:rsidRPr="00026DF9" w:rsidRDefault="000F7A31" w:rsidP="000F7A31">
            <w:pPr>
              <w:rPr>
                <w:i/>
              </w:rPr>
            </w:pPr>
            <w:r w:rsidRPr="00026DF9">
              <w:rPr>
                <w:i/>
              </w:rPr>
              <w:lastRenderedPageBreak/>
              <w:t>за счет средств МБ</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131,77290</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r w:rsidRPr="00026DF9">
              <w:t>Текущий ремонт фасада с. Каневка (СДК)</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2184,59900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rPr>
                <w:i/>
              </w:rPr>
            </w:pPr>
            <w:r w:rsidRPr="00026DF9">
              <w:rPr>
                <w:i/>
              </w:rPr>
              <w:t xml:space="preserve">В том числе </w:t>
            </w:r>
          </w:p>
          <w:p w:rsidR="000F7A31" w:rsidRPr="00026DF9" w:rsidRDefault="000F7A31" w:rsidP="000F7A31">
            <w:pPr>
              <w:rPr>
                <w:i/>
              </w:rPr>
            </w:pPr>
            <w:r w:rsidRPr="00026DF9">
              <w:rPr>
                <w:i/>
              </w:rPr>
              <w:t xml:space="preserve">за счет средств </w:t>
            </w:r>
            <w:proofErr w:type="gramStart"/>
            <w:r w:rsidRPr="00026DF9">
              <w:rPr>
                <w:i/>
              </w:rPr>
              <w:t>ОБ</w:t>
            </w:r>
            <w:proofErr w:type="gramEnd"/>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i/>
              </w:rPr>
            </w:pPr>
            <w:r w:rsidRPr="00026DF9">
              <w:rPr>
                <w:i/>
              </w:rPr>
              <w:t>2 075,36050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rPr>
                <w:i/>
              </w:rPr>
            </w:pPr>
            <w:r w:rsidRPr="00026DF9">
              <w:rPr>
                <w:i/>
              </w:rPr>
              <w:t>за счет средств МБ</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i/>
              </w:rPr>
            </w:pPr>
            <w:r w:rsidRPr="00026DF9">
              <w:rPr>
                <w:i/>
              </w:rPr>
              <w:t>109,23850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vAlign w:val="bottom"/>
          </w:tcPr>
          <w:p w:rsidR="000F7A31" w:rsidRPr="00026DF9" w:rsidRDefault="000F7A31" w:rsidP="000F7A31">
            <w:r w:rsidRPr="00026DF9">
              <w:t>Капитальный ремонт фасада  здания ЛЦРДК</w:t>
            </w:r>
          </w:p>
        </w:tc>
        <w:tc>
          <w:tcPr>
            <w:tcW w:w="1362" w:type="dxa"/>
            <w:vAlign w:val="center"/>
          </w:tcPr>
          <w:p w:rsidR="000F7A31" w:rsidRPr="00026DF9" w:rsidRDefault="000F7A31" w:rsidP="000F7A31">
            <w:pPr>
              <w:widowControl w:val="0"/>
              <w:autoSpaceDE w:val="0"/>
              <w:autoSpaceDN w:val="0"/>
              <w:ind w:right="23"/>
              <w:jc w:val="center"/>
            </w:pPr>
            <w:r w:rsidRPr="00026DF9">
              <w:t>12 000,00000</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pPr>
              <w:rPr>
                <w:i/>
              </w:rPr>
            </w:pPr>
            <w:r w:rsidRPr="00026DF9">
              <w:rPr>
                <w:i/>
              </w:rPr>
              <w:t xml:space="preserve">В том числе </w:t>
            </w:r>
          </w:p>
          <w:p w:rsidR="000F7A31" w:rsidRPr="00026DF9" w:rsidRDefault="000F7A31" w:rsidP="000F7A31">
            <w:pPr>
              <w:rPr>
                <w:i/>
              </w:rPr>
            </w:pPr>
            <w:r w:rsidRPr="00026DF9">
              <w:rPr>
                <w:i/>
              </w:rPr>
              <w:t xml:space="preserve">за счет средств </w:t>
            </w:r>
            <w:proofErr w:type="gramStart"/>
            <w:r w:rsidRPr="00026DF9">
              <w:rPr>
                <w:i/>
              </w:rPr>
              <w:t>ОБ</w:t>
            </w:r>
            <w:proofErr w:type="gramEnd"/>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11 400,00000</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vAlign w:val="bottom"/>
          </w:tcPr>
          <w:p w:rsidR="000F7A31" w:rsidRPr="00026DF9" w:rsidRDefault="000F7A31" w:rsidP="000F7A31">
            <w:pPr>
              <w:rPr>
                <w:i/>
              </w:rPr>
            </w:pPr>
            <w:r w:rsidRPr="00026DF9">
              <w:rPr>
                <w:i/>
              </w:rPr>
              <w:t>за счет средств МБ</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600,00000</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vAlign w:val="bottom"/>
          </w:tcPr>
          <w:p w:rsidR="000F7A31" w:rsidRPr="00026DF9" w:rsidRDefault="000F7A31" w:rsidP="000F7A31">
            <w:r w:rsidRPr="00026DF9">
              <w:t xml:space="preserve">Разработка проектной документации  на модернизацию стадиона </w:t>
            </w:r>
            <w:proofErr w:type="spellStart"/>
            <w:r w:rsidRPr="00026DF9">
              <w:t>с</w:t>
            </w:r>
            <w:proofErr w:type="gramStart"/>
            <w:r w:rsidRPr="00026DF9">
              <w:t>.Л</w:t>
            </w:r>
            <w:proofErr w:type="gramEnd"/>
            <w:r w:rsidRPr="00026DF9">
              <w:t>овозеро</w:t>
            </w:r>
            <w:proofErr w:type="spellEnd"/>
          </w:p>
        </w:tc>
        <w:tc>
          <w:tcPr>
            <w:tcW w:w="1362" w:type="dxa"/>
            <w:vAlign w:val="center"/>
          </w:tcPr>
          <w:p w:rsidR="000F7A31" w:rsidRPr="00026DF9" w:rsidRDefault="000F7A31" w:rsidP="000F7A31">
            <w:pPr>
              <w:widowControl w:val="0"/>
              <w:autoSpaceDE w:val="0"/>
              <w:autoSpaceDN w:val="0"/>
              <w:ind w:right="23"/>
              <w:jc w:val="center"/>
            </w:pPr>
            <w:r w:rsidRPr="00026DF9">
              <w:t>5 405,33333</w:t>
            </w:r>
          </w:p>
        </w:tc>
        <w:tc>
          <w:tcPr>
            <w:tcW w:w="1362" w:type="dxa"/>
            <w:vAlign w:val="center"/>
          </w:tcPr>
          <w:p w:rsidR="000F7A31" w:rsidRPr="00026DF9" w:rsidRDefault="000F7A31" w:rsidP="000F7A31">
            <w:pPr>
              <w:widowControl w:val="0"/>
              <w:autoSpaceDE w:val="0"/>
              <w:autoSpaceDN w:val="0"/>
              <w:ind w:right="23"/>
              <w:jc w:val="center"/>
            </w:pPr>
            <w:r w:rsidRPr="00026DF9">
              <w:t>-</w:t>
            </w:r>
          </w:p>
        </w:tc>
        <w:tc>
          <w:tcPr>
            <w:tcW w:w="1362" w:type="dxa"/>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c>
          <w:tcPr>
            <w:tcW w:w="5626" w:type="dxa"/>
            <w:vAlign w:val="bottom"/>
          </w:tcPr>
          <w:p w:rsidR="000F7A31" w:rsidRPr="00026DF9" w:rsidRDefault="000F7A31" w:rsidP="000F7A31">
            <w:pPr>
              <w:rPr>
                <w:i/>
              </w:rPr>
            </w:pPr>
            <w:r w:rsidRPr="00026DF9">
              <w:rPr>
                <w:i/>
              </w:rPr>
              <w:t xml:space="preserve">В том числе </w:t>
            </w:r>
          </w:p>
          <w:p w:rsidR="000F7A31" w:rsidRPr="00026DF9" w:rsidRDefault="000F7A31" w:rsidP="000F7A31">
            <w:pPr>
              <w:rPr>
                <w:i/>
              </w:rPr>
            </w:pPr>
            <w:r w:rsidRPr="00026DF9">
              <w:rPr>
                <w:i/>
              </w:rPr>
              <w:t xml:space="preserve">за счет средств </w:t>
            </w:r>
            <w:proofErr w:type="gramStart"/>
            <w:r w:rsidRPr="00026DF9">
              <w:rPr>
                <w:i/>
              </w:rPr>
              <w:t>ОБ</w:t>
            </w:r>
            <w:proofErr w:type="gramEnd"/>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5 135,06666</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vAlign w:val="bottom"/>
          </w:tcPr>
          <w:p w:rsidR="000F7A31" w:rsidRPr="00026DF9" w:rsidRDefault="000F7A31" w:rsidP="000F7A31">
            <w:pPr>
              <w:rPr>
                <w:i/>
              </w:rPr>
            </w:pPr>
            <w:r w:rsidRPr="00026DF9">
              <w:rPr>
                <w:i/>
              </w:rPr>
              <w:t>за счет средств МБ</w:t>
            </w:r>
          </w:p>
        </w:tc>
        <w:tc>
          <w:tcPr>
            <w:tcW w:w="1362" w:type="dxa"/>
            <w:vAlign w:val="center"/>
          </w:tcPr>
          <w:p w:rsidR="000F7A31" w:rsidRPr="00026DF9" w:rsidRDefault="000F7A31" w:rsidP="000F7A31">
            <w:pPr>
              <w:widowControl w:val="0"/>
              <w:autoSpaceDE w:val="0"/>
              <w:autoSpaceDN w:val="0"/>
              <w:ind w:right="23"/>
              <w:jc w:val="center"/>
              <w:rPr>
                <w:i/>
              </w:rPr>
            </w:pPr>
            <w:r w:rsidRPr="00026DF9">
              <w:rPr>
                <w:i/>
              </w:rPr>
              <w:t>270,26667</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c>
          <w:tcPr>
            <w:tcW w:w="5626" w:type="dxa"/>
            <w:vAlign w:val="bottom"/>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местного бюджета</w:t>
            </w:r>
          </w:p>
        </w:tc>
        <w:tc>
          <w:tcPr>
            <w:tcW w:w="1362" w:type="dxa"/>
            <w:vAlign w:val="center"/>
          </w:tcPr>
          <w:p w:rsidR="000F7A31" w:rsidRPr="00026DF9" w:rsidRDefault="000F7A31" w:rsidP="000F7A31">
            <w:pPr>
              <w:widowControl w:val="0"/>
              <w:autoSpaceDE w:val="0"/>
              <w:autoSpaceDN w:val="0"/>
              <w:ind w:right="23"/>
              <w:jc w:val="center"/>
            </w:pPr>
            <w:r w:rsidRPr="00026DF9">
              <w:t>350,0</w:t>
            </w:r>
          </w:p>
        </w:tc>
        <w:tc>
          <w:tcPr>
            <w:tcW w:w="1362" w:type="dxa"/>
            <w:vAlign w:val="center"/>
          </w:tcPr>
          <w:p w:rsidR="000F7A31" w:rsidRPr="00026DF9" w:rsidRDefault="000F7A31" w:rsidP="000F7A31">
            <w:pPr>
              <w:widowControl w:val="0"/>
              <w:autoSpaceDE w:val="0"/>
              <w:autoSpaceDN w:val="0"/>
              <w:ind w:right="23"/>
              <w:jc w:val="center"/>
            </w:pPr>
            <w:r w:rsidRPr="00026DF9">
              <w:t>350,0</w:t>
            </w:r>
          </w:p>
        </w:tc>
        <w:tc>
          <w:tcPr>
            <w:tcW w:w="1362" w:type="dxa"/>
            <w:vAlign w:val="center"/>
          </w:tcPr>
          <w:p w:rsidR="000F7A31" w:rsidRPr="00026DF9" w:rsidRDefault="000F7A31" w:rsidP="000F7A31">
            <w:pPr>
              <w:widowControl w:val="0"/>
              <w:autoSpaceDE w:val="0"/>
              <w:autoSpaceDN w:val="0"/>
              <w:ind w:right="23"/>
              <w:jc w:val="center"/>
            </w:pPr>
            <w:r w:rsidRPr="00026DF9">
              <w:t>350,0</w:t>
            </w:r>
          </w:p>
        </w:tc>
      </w:tr>
      <w:tr w:rsidR="000F7A31" w:rsidRPr="00026DF9" w:rsidTr="000F7A31">
        <w:tc>
          <w:tcPr>
            <w:tcW w:w="5626"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jc w:val="both"/>
              <w:rPr>
                <w:b/>
                <w:lang w:eastAsia="x-none"/>
              </w:rPr>
            </w:pPr>
            <w:r w:rsidRPr="00026DF9">
              <w:rPr>
                <w:b/>
                <w:lang w:eastAsia="x-none"/>
              </w:rPr>
              <w:t>ИТОГО</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53 029,64433</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rPr>
                <w:b/>
              </w:rPr>
              <w:t>34 124,60000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rPr>
                <w:b/>
              </w:rPr>
            </w:pPr>
            <w:r w:rsidRPr="00026DF9">
              <w:rPr>
                <w:b/>
              </w:rPr>
              <w:t>34 152,43946</w:t>
            </w:r>
          </w:p>
        </w:tc>
      </w:tr>
    </w:tbl>
    <w:p w:rsidR="000F7A31" w:rsidRPr="00026DF9" w:rsidRDefault="000F7A31" w:rsidP="000F7A31">
      <w:pPr>
        <w:widowControl w:val="0"/>
        <w:shd w:val="clear" w:color="auto" w:fill="FFFFFF"/>
        <w:autoSpaceDE w:val="0"/>
        <w:autoSpaceDN w:val="0"/>
        <w:ind w:right="23" w:firstLine="567"/>
        <w:jc w:val="both"/>
        <w:rPr>
          <w:i/>
          <w:color w:val="0000FF"/>
        </w:rPr>
      </w:pPr>
    </w:p>
    <w:p w:rsidR="000F7A31" w:rsidRPr="00026DF9" w:rsidRDefault="000F7A31" w:rsidP="00325B46">
      <w:pPr>
        <w:tabs>
          <w:tab w:val="left" w:pos="1134"/>
        </w:tabs>
        <w:autoSpaceDE w:val="0"/>
        <w:autoSpaceDN w:val="0"/>
        <w:adjustRightInd w:val="0"/>
        <w:ind w:firstLine="567"/>
        <w:contextualSpacing/>
        <w:jc w:val="center"/>
        <w:rPr>
          <w:rFonts w:eastAsia="Calibri"/>
          <w:b/>
          <w:bCs/>
          <w:lang w:val="x-none" w:eastAsia="en-US"/>
        </w:rPr>
      </w:pPr>
      <w:r w:rsidRPr="00026DF9">
        <w:rPr>
          <w:rFonts w:eastAsia="Calibri"/>
          <w:b/>
          <w:bCs/>
          <w:lang w:val="x-none" w:eastAsia="en-US"/>
        </w:rPr>
        <w:t xml:space="preserve">Муниципальная программа </w:t>
      </w:r>
      <w:r w:rsidRPr="00026DF9">
        <w:rPr>
          <w:rFonts w:eastAsia="Calibri"/>
          <w:b/>
          <w:bCs/>
          <w:lang w:eastAsia="en-US"/>
        </w:rPr>
        <w:t>8</w:t>
      </w:r>
      <w:r w:rsidRPr="00026DF9">
        <w:rPr>
          <w:rFonts w:eastAsia="Calibri"/>
          <w:b/>
          <w:bCs/>
          <w:lang w:val="x-none" w:eastAsia="en-US"/>
        </w:rPr>
        <w:t xml:space="preserve"> "</w:t>
      </w:r>
      <w:r w:rsidRPr="00026DF9">
        <w:rPr>
          <w:rFonts w:ascii="Calibri" w:eastAsia="Calibri" w:hAnsi="Calibri"/>
          <w:lang w:val="x-none" w:eastAsia="en-US"/>
        </w:rPr>
        <w:t xml:space="preserve"> </w:t>
      </w:r>
      <w:r w:rsidRPr="00026DF9">
        <w:rPr>
          <w:rFonts w:eastAsia="Calibri"/>
          <w:b/>
          <w:bCs/>
          <w:lang w:val="x-none" w:eastAsia="en-US"/>
        </w:rPr>
        <w:t>Формирование современной городской среды на территории муниципального образован</w:t>
      </w:r>
      <w:r w:rsidR="00325B46" w:rsidRPr="00026DF9">
        <w:rPr>
          <w:rFonts w:eastAsia="Calibri"/>
          <w:b/>
          <w:bCs/>
          <w:lang w:val="x-none" w:eastAsia="en-US"/>
        </w:rPr>
        <w:t>ия сельское поселение Ловозеро"</w:t>
      </w:r>
    </w:p>
    <w:p w:rsidR="000F7A31" w:rsidRPr="00026DF9" w:rsidRDefault="000F7A31" w:rsidP="000F7A31">
      <w:pPr>
        <w:widowControl w:val="0"/>
        <w:shd w:val="clear" w:color="auto" w:fill="FFFFFF"/>
        <w:autoSpaceDE w:val="0"/>
        <w:autoSpaceDN w:val="0"/>
        <w:ind w:right="23" w:firstLine="567"/>
        <w:jc w:val="both"/>
      </w:pPr>
      <w:r w:rsidRPr="00026DF9">
        <w:t xml:space="preserve">В рамках реализации программы предусмотрены бюджетные ассигнования на следующие мероприятия (направления деятельности):  </w:t>
      </w:r>
    </w:p>
    <w:p w:rsidR="000F7A31" w:rsidRPr="00026DF9" w:rsidRDefault="000F7A31" w:rsidP="000F7A31">
      <w:pPr>
        <w:ind w:firstLine="567"/>
        <w:jc w:val="right"/>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5"/>
        <w:gridCol w:w="1359"/>
        <w:gridCol w:w="1343"/>
        <w:gridCol w:w="1343"/>
      </w:tblGrid>
      <w:tr w:rsidR="000F7A31" w:rsidRPr="00026DF9" w:rsidTr="000F7A31">
        <w:trPr>
          <w:tblHeader/>
        </w:trPr>
        <w:tc>
          <w:tcPr>
            <w:tcW w:w="5626" w:type="dxa"/>
          </w:tcPr>
          <w:p w:rsidR="000F7A31" w:rsidRPr="00026DF9" w:rsidRDefault="000F7A31" w:rsidP="000F7A31">
            <w:pPr>
              <w:widowControl w:val="0"/>
              <w:autoSpaceDE w:val="0"/>
              <w:autoSpaceDN w:val="0"/>
              <w:ind w:right="23"/>
              <w:jc w:val="center"/>
              <w:rPr>
                <w:b/>
              </w:rPr>
            </w:pPr>
            <w:r w:rsidRPr="00026DF9">
              <w:rPr>
                <w:b/>
              </w:rPr>
              <w:t>Мероприятие (направление деятельности)</w:t>
            </w:r>
          </w:p>
        </w:tc>
        <w:tc>
          <w:tcPr>
            <w:tcW w:w="1362" w:type="dxa"/>
          </w:tcPr>
          <w:p w:rsidR="000F7A31" w:rsidRPr="00026DF9" w:rsidRDefault="000F7A31" w:rsidP="000F7A31">
            <w:pPr>
              <w:widowControl w:val="0"/>
              <w:autoSpaceDE w:val="0"/>
              <w:autoSpaceDN w:val="0"/>
              <w:ind w:right="23"/>
              <w:jc w:val="center"/>
              <w:rPr>
                <w:b/>
              </w:rPr>
            </w:pPr>
            <w:r w:rsidRPr="00026DF9">
              <w:rPr>
                <w:b/>
              </w:rPr>
              <w:t>2022 год</w:t>
            </w:r>
          </w:p>
        </w:tc>
        <w:tc>
          <w:tcPr>
            <w:tcW w:w="1362" w:type="dxa"/>
          </w:tcPr>
          <w:p w:rsidR="000F7A31" w:rsidRPr="00026DF9" w:rsidRDefault="000F7A31" w:rsidP="000F7A31">
            <w:pPr>
              <w:widowControl w:val="0"/>
              <w:autoSpaceDE w:val="0"/>
              <w:autoSpaceDN w:val="0"/>
              <w:ind w:right="23"/>
              <w:jc w:val="center"/>
              <w:rPr>
                <w:b/>
              </w:rPr>
            </w:pPr>
            <w:r w:rsidRPr="00026DF9">
              <w:rPr>
                <w:b/>
              </w:rPr>
              <w:t>2023 год</w:t>
            </w:r>
          </w:p>
        </w:tc>
        <w:tc>
          <w:tcPr>
            <w:tcW w:w="1362"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rPr>
          <w:trHeight w:val="434"/>
        </w:trPr>
        <w:tc>
          <w:tcPr>
            <w:tcW w:w="5626"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В рамках реализации федерального проекта «Формирование комфортной городской среды»:</w:t>
            </w: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c>
          <w:tcPr>
            <w:tcW w:w="1362" w:type="dxa"/>
            <w:vAlign w:val="center"/>
          </w:tcPr>
          <w:p w:rsidR="000F7A31" w:rsidRPr="00026DF9" w:rsidRDefault="000F7A31" w:rsidP="000F7A31">
            <w:pPr>
              <w:widowControl w:val="0"/>
              <w:autoSpaceDE w:val="0"/>
              <w:autoSpaceDN w:val="0"/>
              <w:ind w:right="23"/>
              <w:jc w:val="center"/>
            </w:pPr>
          </w:p>
        </w:tc>
      </w:tr>
      <w:tr w:rsidR="000F7A31" w:rsidRPr="00026DF9" w:rsidTr="000F7A31">
        <w:trPr>
          <w:trHeight w:val="434"/>
        </w:trPr>
        <w:tc>
          <w:tcPr>
            <w:tcW w:w="5626" w:type="dxa"/>
            <w:tcBorders>
              <w:top w:val="single" w:sz="4" w:space="0" w:color="auto"/>
              <w:left w:val="single" w:sz="4" w:space="0" w:color="auto"/>
              <w:bottom w:val="single" w:sz="4" w:space="0" w:color="auto"/>
              <w:right w:val="single" w:sz="4" w:space="0" w:color="auto"/>
            </w:tcBorders>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Мероприятия по благоустройству  дворовых территорий  многоквартирных домов  </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xml:space="preserve">в том числе: </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мероприятия по комплексному благоустройству дворовых территорий многоквартирных домов №1, №2, №9, №13 по ул. Вокуева с.</w:t>
            </w:r>
            <w:r w:rsidR="00947011">
              <w:rPr>
                <w:rFonts w:eastAsia="Calibri"/>
                <w:i/>
                <w:lang w:eastAsia="en-US"/>
              </w:rPr>
              <w:t xml:space="preserve"> </w:t>
            </w:r>
            <w:r w:rsidRPr="00026DF9">
              <w:rPr>
                <w:rFonts w:eastAsia="Calibri"/>
                <w:i/>
                <w:lang w:eastAsia="en-US"/>
              </w:rPr>
              <w:t>Ловозеро</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xml:space="preserve">(предусмотрено софинансирование к средствам </w:t>
            </w:r>
            <w:proofErr w:type="gramStart"/>
            <w:r w:rsidRPr="00026DF9">
              <w:rPr>
                <w:rFonts w:eastAsia="Calibri"/>
                <w:i/>
                <w:lang w:eastAsia="en-US"/>
              </w:rPr>
              <w:t>ОБ</w:t>
            </w:r>
            <w:proofErr w:type="gramEnd"/>
            <w:r w:rsidRPr="00026DF9">
              <w:rPr>
                <w:rFonts w:eastAsia="Calibri"/>
                <w:i/>
                <w:lang w:eastAsia="en-US"/>
              </w:rPr>
              <w:t>)</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 мероприятия по благоустройству дворовой  территории многоквартирного дома №</w:t>
            </w:r>
            <w:r w:rsidR="00325B46" w:rsidRPr="00026DF9">
              <w:rPr>
                <w:rFonts w:eastAsia="Calibri"/>
                <w:i/>
                <w:lang w:eastAsia="en-US"/>
              </w:rPr>
              <w:t xml:space="preserve"> </w:t>
            </w:r>
            <w:r w:rsidRPr="00026DF9">
              <w:rPr>
                <w:rFonts w:eastAsia="Calibri"/>
                <w:i/>
                <w:lang w:eastAsia="en-US"/>
              </w:rPr>
              <w:t>14 по ул. Юрьева с. Ловозеро</w:t>
            </w:r>
          </w:p>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i/>
                <w:lang w:eastAsia="en-US"/>
              </w:rPr>
              <w:t xml:space="preserve">(предусмотрено софинансирование к средствам </w:t>
            </w:r>
            <w:proofErr w:type="gramStart"/>
            <w:r w:rsidRPr="00026DF9">
              <w:rPr>
                <w:rFonts w:eastAsia="Calibri"/>
                <w:i/>
                <w:lang w:eastAsia="en-US"/>
              </w:rPr>
              <w:t>ОБ</w:t>
            </w:r>
            <w:proofErr w:type="gramEnd"/>
            <w:r w:rsidRPr="00026DF9">
              <w:rPr>
                <w:rFonts w:eastAsia="Calibri"/>
                <w:i/>
                <w:lang w:eastAsia="en-US"/>
              </w:rPr>
              <w:t>)</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789,61090</w:t>
            </w:r>
          </w:p>
          <w:p w:rsidR="000F7A31" w:rsidRPr="00026DF9" w:rsidRDefault="000F7A31" w:rsidP="000F7A31">
            <w:pPr>
              <w:widowControl w:val="0"/>
              <w:autoSpaceDE w:val="0"/>
              <w:autoSpaceDN w:val="0"/>
              <w:ind w:right="23"/>
              <w:jc w:val="center"/>
            </w:pPr>
          </w:p>
          <w:p w:rsidR="000F7A31" w:rsidRPr="00026DF9" w:rsidRDefault="000F7A31" w:rsidP="000F7A31">
            <w:pPr>
              <w:widowControl w:val="0"/>
              <w:autoSpaceDE w:val="0"/>
              <w:autoSpaceDN w:val="0"/>
              <w:ind w:right="23"/>
              <w:jc w:val="center"/>
              <w:rPr>
                <w:i/>
              </w:rPr>
            </w:pPr>
            <w:r w:rsidRPr="00026DF9">
              <w:rPr>
                <w:i/>
              </w:rPr>
              <w:t>483,09740</w:t>
            </w: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p>
          <w:p w:rsidR="000F7A31" w:rsidRPr="00026DF9" w:rsidRDefault="000F7A31" w:rsidP="000F7A31">
            <w:pPr>
              <w:widowControl w:val="0"/>
              <w:autoSpaceDE w:val="0"/>
              <w:autoSpaceDN w:val="0"/>
              <w:ind w:right="23"/>
              <w:jc w:val="center"/>
              <w:rPr>
                <w:i/>
              </w:rPr>
            </w:pPr>
            <w:r w:rsidRPr="00026DF9">
              <w:rPr>
                <w:i/>
              </w:rPr>
              <w:t>306,51350</w:t>
            </w:r>
          </w:p>
          <w:p w:rsidR="000F7A31" w:rsidRPr="00026DF9" w:rsidRDefault="000F7A31" w:rsidP="000F7A31">
            <w:pPr>
              <w:widowControl w:val="0"/>
              <w:autoSpaceDE w:val="0"/>
              <w:autoSpaceDN w:val="0"/>
              <w:ind w:right="23"/>
              <w:jc w:val="center"/>
            </w:pP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rPr>
          <w:trHeight w:val="434"/>
        </w:trPr>
        <w:tc>
          <w:tcPr>
            <w:tcW w:w="5626" w:type="dxa"/>
            <w:tcBorders>
              <w:top w:val="single" w:sz="4" w:space="0" w:color="auto"/>
              <w:left w:val="single" w:sz="4" w:space="0" w:color="auto"/>
              <w:bottom w:val="single" w:sz="4" w:space="0" w:color="auto"/>
              <w:right w:val="single" w:sz="4" w:space="0" w:color="auto"/>
            </w:tcBorders>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Мероприятия по благоустройству общественных территорий</w:t>
            </w:r>
          </w:p>
          <w:p w:rsidR="000F7A31" w:rsidRPr="00026DF9" w:rsidRDefault="000F7A31" w:rsidP="000F7A31">
            <w:pPr>
              <w:tabs>
                <w:tab w:val="left" w:pos="1134"/>
              </w:tabs>
              <w:autoSpaceDE w:val="0"/>
              <w:autoSpaceDN w:val="0"/>
              <w:adjustRightInd w:val="0"/>
              <w:spacing w:line="276" w:lineRule="auto"/>
              <w:contextualSpacing/>
              <w:jc w:val="both"/>
              <w:rPr>
                <w:rFonts w:eastAsia="Calibri"/>
                <w:i/>
                <w:lang w:eastAsia="en-US"/>
              </w:rPr>
            </w:pPr>
            <w:r w:rsidRPr="00026DF9">
              <w:rPr>
                <w:rFonts w:eastAsia="Calibri"/>
                <w:i/>
                <w:lang w:eastAsia="en-US"/>
              </w:rPr>
              <w:t>Мероприятия по благоустройству общественной территории с. Ловозеро – стадиона с. Ловозеро</w:t>
            </w:r>
          </w:p>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i/>
                <w:lang w:eastAsia="en-US"/>
              </w:rPr>
              <w:lastRenderedPageBreak/>
              <w:t xml:space="preserve">(предусмотрено софинансирование к средствам </w:t>
            </w:r>
            <w:proofErr w:type="gramStart"/>
            <w:r w:rsidRPr="00026DF9">
              <w:rPr>
                <w:rFonts w:eastAsia="Calibri"/>
                <w:i/>
                <w:lang w:eastAsia="en-US"/>
              </w:rPr>
              <w:t>ОБ</w:t>
            </w:r>
            <w:proofErr w:type="gramEnd"/>
            <w:r w:rsidRPr="00026DF9">
              <w:rPr>
                <w:rFonts w:eastAsia="Calibri"/>
                <w:i/>
                <w:lang w:eastAsia="en-US"/>
              </w:rPr>
              <w:t>)</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lastRenderedPageBreak/>
              <w:t>2000,00</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w:t>
            </w:r>
          </w:p>
        </w:tc>
        <w:tc>
          <w:tcPr>
            <w:tcW w:w="1362" w:type="dxa"/>
            <w:tcBorders>
              <w:top w:val="single" w:sz="4" w:space="0" w:color="auto"/>
              <w:left w:val="single" w:sz="4" w:space="0" w:color="auto"/>
              <w:bottom w:val="single" w:sz="4" w:space="0" w:color="auto"/>
              <w:right w:val="single" w:sz="4" w:space="0" w:color="auto"/>
            </w:tcBorders>
            <w:vAlign w:val="center"/>
          </w:tcPr>
          <w:p w:rsidR="000F7A31" w:rsidRPr="00026DF9" w:rsidRDefault="000F7A31" w:rsidP="000F7A31">
            <w:pPr>
              <w:widowControl w:val="0"/>
              <w:autoSpaceDE w:val="0"/>
              <w:autoSpaceDN w:val="0"/>
              <w:ind w:right="23"/>
              <w:jc w:val="center"/>
            </w:pPr>
            <w:r w:rsidRPr="00026DF9">
              <w:t>-</w:t>
            </w:r>
          </w:p>
        </w:tc>
      </w:tr>
      <w:tr w:rsidR="000F7A31" w:rsidRPr="00026DF9" w:rsidTr="000F7A31">
        <w:trPr>
          <w:trHeight w:val="434"/>
        </w:trPr>
        <w:tc>
          <w:tcPr>
            <w:tcW w:w="5626"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jc w:val="both"/>
              <w:rPr>
                <w:b/>
                <w:lang w:eastAsia="x-none"/>
              </w:rPr>
            </w:pPr>
            <w:r w:rsidRPr="00026DF9">
              <w:rPr>
                <w:b/>
                <w:lang w:eastAsia="x-none"/>
              </w:rPr>
              <w:lastRenderedPageBreak/>
              <w:t>ИТОГО</w:t>
            </w:r>
          </w:p>
        </w:tc>
        <w:tc>
          <w:tcPr>
            <w:tcW w:w="1362"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widowControl w:val="0"/>
              <w:autoSpaceDE w:val="0"/>
              <w:autoSpaceDN w:val="0"/>
              <w:ind w:right="23"/>
              <w:jc w:val="center"/>
              <w:rPr>
                <w:b/>
              </w:rPr>
            </w:pPr>
            <w:r w:rsidRPr="00026DF9">
              <w:rPr>
                <w:b/>
              </w:rPr>
              <w:t>2 789,61090</w:t>
            </w:r>
          </w:p>
        </w:tc>
        <w:tc>
          <w:tcPr>
            <w:tcW w:w="1362"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widowControl w:val="0"/>
              <w:autoSpaceDE w:val="0"/>
              <w:autoSpaceDN w:val="0"/>
              <w:ind w:right="23"/>
              <w:jc w:val="center"/>
              <w:rPr>
                <w:b/>
              </w:rPr>
            </w:pPr>
            <w:r w:rsidRPr="00026DF9">
              <w:rPr>
                <w:b/>
              </w:rPr>
              <w:t>-</w:t>
            </w:r>
          </w:p>
        </w:tc>
        <w:tc>
          <w:tcPr>
            <w:tcW w:w="1362" w:type="dxa"/>
            <w:tcBorders>
              <w:top w:val="single" w:sz="4" w:space="0" w:color="auto"/>
              <w:left w:val="single" w:sz="4" w:space="0" w:color="auto"/>
              <w:bottom w:val="single" w:sz="4" w:space="0" w:color="auto"/>
              <w:right w:val="single" w:sz="4" w:space="0" w:color="auto"/>
            </w:tcBorders>
            <w:vAlign w:val="bottom"/>
          </w:tcPr>
          <w:p w:rsidR="000F7A31" w:rsidRPr="00026DF9" w:rsidRDefault="000F7A31" w:rsidP="000F7A31">
            <w:pPr>
              <w:widowControl w:val="0"/>
              <w:autoSpaceDE w:val="0"/>
              <w:autoSpaceDN w:val="0"/>
              <w:ind w:right="23"/>
              <w:jc w:val="center"/>
              <w:rPr>
                <w:b/>
              </w:rPr>
            </w:pPr>
            <w:r w:rsidRPr="00026DF9">
              <w:rPr>
                <w:b/>
              </w:rPr>
              <w:t>-</w:t>
            </w:r>
          </w:p>
        </w:tc>
      </w:tr>
    </w:tbl>
    <w:p w:rsidR="000F7A31" w:rsidRPr="00026DF9" w:rsidRDefault="000F7A31" w:rsidP="000F7A31">
      <w:pPr>
        <w:tabs>
          <w:tab w:val="left" w:pos="709"/>
        </w:tabs>
        <w:ind w:firstLine="567"/>
        <w:jc w:val="center"/>
        <w:rPr>
          <w:b/>
          <w:i/>
          <w:u w:val="single"/>
        </w:rPr>
      </w:pPr>
    </w:p>
    <w:p w:rsidR="000F7A31" w:rsidRPr="00026DF9" w:rsidRDefault="000F7A31" w:rsidP="00026DF9">
      <w:pPr>
        <w:tabs>
          <w:tab w:val="left" w:pos="1134"/>
        </w:tabs>
        <w:autoSpaceDE w:val="0"/>
        <w:autoSpaceDN w:val="0"/>
        <w:adjustRightInd w:val="0"/>
        <w:ind w:firstLine="567"/>
        <w:contextualSpacing/>
        <w:jc w:val="center"/>
        <w:rPr>
          <w:rFonts w:eastAsia="Calibri"/>
          <w:b/>
          <w:lang w:eastAsia="en-US"/>
        </w:rPr>
      </w:pPr>
      <w:r w:rsidRPr="00026DF9">
        <w:rPr>
          <w:rFonts w:eastAsia="Calibri"/>
          <w:b/>
          <w:lang w:val="x-none" w:eastAsia="en-US"/>
        </w:rPr>
        <w:t>Непрограммная часть расходов бюджета</w:t>
      </w:r>
      <w:r w:rsidRPr="00026DF9">
        <w:rPr>
          <w:rFonts w:eastAsia="Calibri"/>
          <w:b/>
          <w:lang w:eastAsia="en-US"/>
        </w:rPr>
        <w:t xml:space="preserve"> муниципального образования сельское поселение Ловозеро</w:t>
      </w:r>
      <w:r w:rsidRPr="00026DF9">
        <w:rPr>
          <w:rFonts w:eastAsia="Calibri"/>
          <w:b/>
          <w:lang w:val="x-none" w:eastAsia="en-US"/>
        </w:rPr>
        <w:t xml:space="preserve"> Ловозерского района</w:t>
      </w:r>
    </w:p>
    <w:p w:rsidR="000F7A31" w:rsidRPr="00026DF9" w:rsidRDefault="00947011" w:rsidP="000F7A31">
      <w:pPr>
        <w:tabs>
          <w:tab w:val="left" w:pos="1134"/>
        </w:tabs>
        <w:autoSpaceDE w:val="0"/>
        <w:autoSpaceDN w:val="0"/>
        <w:adjustRightInd w:val="0"/>
        <w:ind w:firstLine="567"/>
        <w:contextualSpacing/>
        <w:jc w:val="both"/>
        <w:rPr>
          <w:rFonts w:eastAsia="Calibri"/>
          <w:lang w:eastAsia="en-US"/>
        </w:rPr>
      </w:pPr>
      <w:r>
        <w:rPr>
          <w:rFonts w:eastAsia="Calibri"/>
          <w:lang w:eastAsia="en-US"/>
        </w:rPr>
        <w:t>Бюджетные ассигнования в</w:t>
      </w:r>
      <w:r w:rsidR="000F7A31" w:rsidRPr="00026DF9">
        <w:rPr>
          <w:rFonts w:eastAsia="Calibri"/>
          <w:lang w:eastAsia="en-US"/>
        </w:rPr>
        <w:t xml:space="preserve">непрограммной части </w:t>
      </w:r>
      <w:r w:rsidR="000F7A31" w:rsidRPr="00026DF9">
        <w:rPr>
          <w:rFonts w:eastAsia="Calibri"/>
          <w:lang w:val="x-none" w:eastAsia="en-US"/>
        </w:rPr>
        <w:t>бюджета</w:t>
      </w:r>
      <w:r w:rsidR="000F7A31" w:rsidRPr="00026DF9">
        <w:rPr>
          <w:rFonts w:eastAsia="Calibri"/>
          <w:lang w:eastAsia="en-US"/>
        </w:rPr>
        <w:t xml:space="preserve"> муниципального образования сельское поселение Ловозеро</w:t>
      </w:r>
      <w:r w:rsidR="000F7A31" w:rsidRPr="00026DF9">
        <w:rPr>
          <w:rFonts w:eastAsia="Calibri"/>
          <w:lang w:val="x-none" w:eastAsia="en-US"/>
        </w:rPr>
        <w:t xml:space="preserve"> Ловозерского района</w:t>
      </w:r>
      <w:r w:rsidR="000F7A31" w:rsidRPr="00026DF9">
        <w:rPr>
          <w:rFonts w:eastAsia="Calibri"/>
          <w:lang w:eastAsia="en-US"/>
        </w:rPr>
        <w:t xml:space="preserve">  предусмотрены  в объеме:</w:t>
      </w:r>
    </w:p>
    <w:p w:rsidR="000F7A31" w:rsidRPr="00026DF9" w:rsidRDefault="000F7A31" w:rsidP="000F7A31">
      <w:pPr>
        <w:tabs>
          <w:tab w:val="left" w:pos="1134"/>
        </w:tabs>
        <w:autoSpaceDE w:val="0"/>
        <w:autoSpaceDN w:val="0"/>
        <w:adjustRightInd w:val="0"/>
        <w:ind w:firstLine="567"/>
        <w:contextualSpacing/>
        <w:jc w:val="both"/>
        <w:rPr>
          <w:rFonts w:eastAsia="Calibri"/>
          <w:lang w:eastAsia="en-US"/>
        </w:rPr>
      </w:pPr>
      <w:r w:rsidRPr="00026DF9">
        <w:rPr>
          <w:rFonts w:eastAsia="Calibri"/>
          <w:lang w:eastAsia="en-US"/>
        </w:rPr>
        <w:t xml:space="preserve">- 2022 год – 2194,57442 тыс. руб. </w:t>
      </w:r>
    </w:p>
    <w:p w:rsidR="000F7A31" w:rsidRPr="00026DF9" w:rsidRDefault="000F7A31" w:rsidP="000F7A31">
      <w:pPr>
        <w:tabs>
          <w:tab w:val="left" w:pos="1134"/>
        </w:tabs>
        <w:autoSpaceDE w:val="0"/>
        <w:autoSpaceDN w:val="0"/>
        <w:adjustRightInd w:val="0"/>
        <w:ind w:firstLine="567"/>
        <w:contextualSpacing/>
        <w:jc w:val="both"/>
        <w:rPr>
          <w:rFonts w:eastAsia="Calibri"/>
          <w:lang w:eastAsia="en-US"/>
        </w:rPr>
      </w:pPr>
      <w:r w:rsidRPr="00026DF9">
        <w:rPr>
          <w:rFonts w:eastAsia="Calibri"/>
          <w:lang w:eastAsia="en-US"/>
        </w:rPr>
        <w:t>- 2023 год  - 2220,44216 тыс. руб.</w:t>
      </w:r>
    </w:p>
    <w:p w:rsidR="000F7A31" w:rsidRPr="00026DF9" w:rsidRDefault="000F7A31" w:rsidP="000F7A31">
      <w:pPr>
        <w:tabs>
          <w:tab w:val="left" w:pos="1134"/>
        </w:tabs>
        <w:autoSpaceDE w:val="0"/>
        <w:autoSpaceDN w:val="0"/>
        <w:adjustRightInd w:val="0"/>
        <w:ind w:firstLine="567"/>
        <w:contextualSpacing/>
        <w:jc w:val="both"/>
        <w:rPr>
          <w:rFonts w:eastAsia="Calibri"/>
          <w:lang w:eastAsia="en-US"/>
        </w:rPr>
      </w:pPr>
      <w:r w:rsidRPr="00026DF9">
        <w:rPr>
          <w:rFonts w:eastAsia="Calibri"/>
          <w:lang w:eastAsia="en-US"/>
        </w:rPr>
        <w:t>- 2024 год – 2248,15676 тыс. руб.</w:t>
      </w:r>
    </w:p>
    <w:p w:rsidR="000F7A31" w:rsidRPr="00026DF9" w:rsidRDefault="000F7A31" w:rsidP="000F7A31">
      <w:pPr>
        <w:tabs>
          <w:tab w:val="left" w:pos="1134"/>
        </w:tabs>
        <w:autoSpaceDE w:val="0"/>
        <w:autoSpaceDN w:val="0"/>
        <w:adjustRightInd w:val="0"/>
        <w:ind w:firstLine="567"/>
        <w:contextualSpacing/>
        <w:jc w:val="both"/>
        <w:rPr>
          <w:rFonts w:eastAsia="Calibr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9"/>
        <w:gridCol w:w="1447"/>
        <w:gridCol w:w="1447"/>
        <w:gridCol w:w="1447"/>
      </w:tblGrid>
      <w:tr w:rsidR="000F7A31" w:rsidRPr="00026DF9" w:rsidTr="000F7A31">
        <w:trPr>
          <w:tblHeader/>
        </w:trPr>
        <w:tc>
          <w:tcPr>
            <w:tcW w:w="5495" w:type="dxa"/>
          </w:tcPr>
          <w:p w:rsidR="000F7A31" w:rsidRPr="00026DF9" w:rsidRDefault="000F7A31" w:rsidP="000F7A31">
            <w:pPr>
              <w:widowControl w:val="0"/>
              <w:autoSpaceDE w:val="0"/>
              <w:autoSpaceDN w:val="0"/>
              <w:ind w:right="23"/>
              <w:jc w:val="center"/>
              <w:rPr>
                <w:b/>
              </w:rPr>
            </w:pPr>
            <w:r w:rsidRPr="00026DF9">
              <w:rPr>
                <w:b/>
              </w:rPr>
              <w:t>Мероприятие</w:t>
            </w:r>
          </w:p>
        </w:tc>
        <w:tc>
          <w:tcPr>
            <w:tcW w:w="1453" w:type="dxa"/>
          </w:tcPr>
          <w:p w:rsidR="000F7A31" w:rsidRPr="00026DF9" w:rsidRDefault="000F7A31" w:rsidP="000F7A31">
            <w:pPr>
              <w:widowControl w:val="0"/>
              <w:autoSpaceDE w:val="0"/>
              <w:autoSpaceDN w:val="0"/>
              <w:ind w:right="23"/>
              <w:jc w:val="center"/>
              <w:rPr>
                <w:b/>
              </w:rPr>
            </w:pPr>
            <w:r w:rsidRPr="00026DF9">
              <w:rPr>
                <w:b/>
              </w:rPr>
              <w:t>2022 год</w:t>
            </w:r>
          </w:p>
        </w:tc>
        <w:tc>
          <w:tcPr>
            <w:tcW w:w="1453" w:type="dxa"/>
          </w:tcPr>
          <w:p w:rsidR="000F7A31" w:rsidRPr="00026DF9" w:rsidRDefault="000F7A31" w:rsidP="000F7A31">
            <w:pPr>
              <w:widowControl w:val="0"/>
              <w:autoSpaceDE w:val="0"/>
              <w:autoSpaceDN w:val="0"/>
              <w:ind w:right="23"/>
              <w:jc w:val="center"/>
              <w:rPr>
                <w:b/>
              </w:rPr>
            </w:pPr>
            <w:r w:rsidRPr="00026DF9">
              <w:rPr>
                <w:b/>
              </w:rPr>
              <w:t>2023 год</w:t>
            </w:r>
          </w:p>
        </w:tc>
        <w:tc>
          <w:tcPr>
            <w:tcW w:w="1453" w:type="dxa"/>
          </w:tcPr>
          <w:p w:rsidR="000F7A31" w:rsidRPr="00026DF9" w:rsidRDefault="000F7A31" w:rsidP="000F7A31">
            <w:pPr>
              <w:widowControl w:val="0"/>
              <w:autoSpaceDE w:val="0"/>
              <w:autoSpaceDN w:val="0"/>
              <w:ind w:right="23"/>
              <w:jc w:val="center"/>
              <w:rPr>
                <w:b/>
              </w:rPr>
            </w:pPr>
            <w:r w:rsidRPr="00026DF9">
              <w:rPr>
                <w:b/>
              </w:rPr>
              <w:t>2024 год</w:t>
            </w:r>
          </w:p>
        </w:tc>
      </w:tr>
      <w:tr w:rsidR="000F7A31" w:rsidRPr="00026DF9" w:rsidTr="000F7A31">
        <w:trPr>
          <w:trHeight w:val="434"/>
        </w:trPr>
        <w:tc>
          <w:tcPr>
            <w:tcW w:w="5495"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Непрограммная деятельность главы муниципального образования сельское поселение Ловозеро</w:t>
            </w:r>
          </w:p>
        </w:tc>
        <w:tc>
          <w:tcPr>
            <w:tcW w:w="1453" w:type="dxa"/>
            <w:vAlign w:val="center"/>
          </w:tcPr>
          <w:p w:rsidR="000F7A31" w:rsidRPr="00026DF9" w:rsidRDefault="000F7A31" w:rsidP="000F7A31">
            <w:pPr>
              <w:jc w:val="center"/>
            </w:pPr>
            <w:r w:rsidRPr="00026DF9">
              <w:t>1 266,0</w:t>
            </w:r>
          </w:p>
        </w:tc>
        <w:tc>
          <w:tcPr>
            <w:tcW w:w="1453" w:type="dxa"/>
            <w:vAlign w:val="center"/>
          </w:tcPr>
          <w:p w:rsidR="000F7A31" w:rsidRPr="00026DF9" w:rsidRDefault="000F7A31" w:rsidP="000F7A31">
            <w:pPr>
              <w:jc w:val="center"/>
            </w:pPr>
            <w:r w:rsidRPr="00026DF9">
              <w:t>1 266,0</w:t>
            </w:r>
          </w:p>
        </w:tc>
        <w:tc>
          <w:tcPr>
            <w:tcW w:w="1453" w:type="dxa"/>
            <w:vAlign w:val="center"/>
          </w:tcPr>
          <w:p w:rsidR="000F7A31" w:rsidRPr="00026DF9" w:rsidRDefault="000F7A31" w:rsidP="000F7A31">
            <w:pPr>
              <w:jc w:val="center"/>
            </w:pPr>
            <w:r w:rsidRPr="00026DF9">
              <w:t>1 266,0</w:t>
            </w:r>
          </w:p>
        </w:tc>
      </w:tr>
      <w:tr w:rsidR="000F7A31" w:rsidRPr="00026DF9" w:rsidTr="000F7A31">
        <w:trPr>
          <w:trHeight w:val="434"/>
        </w:trPr>
        <w:tc>
          <w:tcPr>
            <w:tcW w:w="5495"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Осуществление органами местного самоуправления сельского поселения Ловозеро Ловозерского района  отдельных государственных полномочий Мурманской области по определению перечня должностных лиц, уполномоченных составлять протоколы об административных правонарушениях, предусмотренных Законом Мурманской области "Об административных правонарушениях"</w:t>
            </w:r>
          </w:p>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(субвенция </w:t>
            </w:r>
            <w:proofErr w:type="gramStart"/>
            <w:r w:rsidRPr="00026DF9">
              <w:rPr>
                <w:rFonts w:eastAsia="Calibri"/>
                <w:lang w:eastAsia="en-US"/>
              </w:rPr>
              <w:t>ОБ</w:t>
            </w:r>
            <w:proofErr w:type="gramEnd"/>
            <w:r w:rsidRPr="00026DF9">
              <w:rPr>
                <w:rFonts w:eastAsia="Calibri"/>
                <w:lang w:eastAsia="en-US"/>
              </w:rPr>
              <w:t>)</w:t>
            </w:r>
          </w:p>
        </w:tc>
        <w:tc>
          <w:tcPr>
            <w:tcW w:w="1453" w:type="dxa"/>
            <w:vAlign w:val="center"/>
          </w:tcPr>
          <w:p w:rsidR="000F7A31" w:rsidRPr="00026DF9" w:rsidRDefault="000F7A31" w:rsidP="000F7A31">
            <w:pPr>
              <w:tabs>
                <w:tab w:val="left" w:pos="1134"/>
              </w:tabs>
              <w:autoSpaceDE w:val="0"/>
              <w:autoSpaceDN w:val="0"/>
              <w:adjustRightInd w:val="0"/>
              <w:spacing w:line="276" w:lineRule="auto"/>
              <w:contextualSpacing/>
              <w:jc w:val="center"/>
              <w:rPr>
                <w:rFonts w:eastAsia="Calibri"/>
                <w:lang w:eastAsia="en-US"/>
              </w:rPr>
            </w:pPr>
            <w:r w:rsidRPr="00026DF9">
              <w:rPr>
                <w:rFonts w:eastAsia="Calibri"/>
                <w:lang w:eastAsia="en-US"/>
              </w:rPr>
              <w:t>4,00</w:t>
            </w:r>
          </w:p>
        </w:tc>
        <w:tc>
          <w:tcPr>
            <w:tcW w:w="1453" w:type="dxa"/>
            <w:vAlign w:val="center"/>
          </w:tcPr>
          <w:p w:rsidR="000F7A31" w:rsidRPr="00026DF9" w:rsidRDefault="000F7A31" w:rsidP="000F7A31">
            <w:pPr>
              <w:tabs>
                <w:tab w:val="left" w:pos="1134"/>
              </w:tabs>
              <w:autoSpaceDE w:val="0"/>
              <w:autoSpaceDN w:val="0"/>
              <w:adjustRightInd w:val="0"/>
              <w:spacing w:line="276" w:lineRule="auto"/>
              <w:contextualSpacing/>
              <w:jc w:val="center"/>
              <w:rPr>
                <w:rFonts w:eastAsia="Calibri"/>
                <w:lang w:eastAsia="en-US"/>
              </w:rPr>
            </w:pPr>
            <w:r w:rsidRPr="00026DF9">
              <w:rPr>
                <w:rFonts w:eastAsia="Calibri"/>
                <w:lang w:eastAsia="en-US"/>
              </w:rPr>
              <w:t>4,00</w:t>
            </w:r>
          </w:p>
        </w:tc>
        <w:tc>
          <w:tcPr>
            <w:tcW w:w="1453" w:type="dxa"/>
            <w:vAlign w:val="center"/>
          </w:tcPr>
          <w:p w:rsidR="000F7A31" w:rsidRPr="00026DF9" w:rsidRDefault="000F7A31" w:rsidP="000F7A31">
            <w:pPr>
              <w:tabs>
                <w:tab w:val="left" w:pos="1134"/>
              </w:tabs>
              <w:autoSpaceDE w:val="0"/>
              <w:autoSpaceDN w:val="0"/>
              <w:adjustRightInd w:val="0"/>
              <w:spacing w:line="276" w:lineRule="auto"/>
              <w:contextualSpacing/>
              <w:jc w:val="center"/>
              <w:rPr>
                <w:rFonts w:eastAsia="Calibri"/>
                <w:lang w:eastAsia="en-US"/>
              </w:rPr>
            </w:pPr>
            <w:r w:rsidRPr="00026DF9">
              <w:rPr>
                <w:rFonts w:eastAsia="Calibri"/>
                <w:lang w:eastAsia="en-US"/>
              </w:rPr>
              <w:t>4,00</w:t>
            </w:r>
          </w:p>
        </w:tc>
      </w:tr>
      <w:tr w:rsidR="000F7A31" w:rsidRPr="00026DF9" w:rsidTr="000F7A31">
        <w:trPr>
          <w:trHeight w:val="434"/>
        </w:trPr>
        <w:tc>
          <w:tcPr>
            <w:tcW w:w="5495"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 xml:space="preserve">Осуществление первичного воинского учета на территориях, где отсутствуют военные комиссариаты (субвенция </w:t>
            </w:r>
            <w:proofErr w:type="gramStart"/>
            <w:r w:rsidRPr="00026DF9">
              <w:rPr>
                <w:rFonts w:eastAsia="Calibri"/>
                <w:lang w:eastAsia="en-US"/>
              </w:rPr>
              <w:t>ОБ</w:t>
            </w:r>
            <w:proofErr w:type="gramEnd"/>
            <w:r w:rsidRPr="00026DF9">
              <w:rPr>
                <w:rFonts w:eastAsia="Calibri"/>
                <w:lang w:eastAsia="en-US"/>
              </w:rPr>
              <w:t>)</w:t>
            </w:r>
          </w:p>
        </w:tc>
        <w:tc>
          <w:tcPr>
            <w:tcW w:w="1453" w:type="dxa"/>
            <w:vAlign w:val="center"/>
          </w:tcPr>
          <w:p w:rsidR="000F7A31" w:rsidRPr="00026DF9" w:rsidRDefault="000F7A31" w:rsidP="000F7A31">
            <w:pPr>
              <w:widowControl w:val="0"/>
              <w:autoSpaceDE w:val="0"/>
              <w:autoSpaceDN w:val="0"/>
              <w:ind w:right="23"/>
              <w:jc w:val="center"/>
            </w:pPr>
            <w:r w:rsidRPr="00026DF9">
              <w:t>513,1</w:t>
            </w:r>
          </w:p>
        </w:tc>
        <w:tc>
          <w:tcPr>
            <w:tcW w:w="1453" w:type="dxa"/>
            <w:vAlign w:val="center"/>
          </w:tcPr>
          <w:p w:rsidR="000F7A31" w:rsidRPr="00026DF9" w:rsidRDefault="000F7A31" w:rsidP="000F7A31">
            <w:pPr>
              <w:widowControl w:val="0"/>
              <w:autoSpaceDE w:val="0"/>
              <w:autoSpaceDN w:val="0"/>
              <w:ind w:right="23"/>
              <w:jc w:val="center"/>
            </w:pPr>
            <w:r w:rsidRPr="00026DF9">
              <w:t>530,5</w:t>
            </w:r>
          </w:p>
        </w:tc>
        <w:tc>
          <w:tcPr>
            <w:tcW w:w="1453" w:type="dxa"/>
            <w:vAlign w:val="center"/>
          </w:tcPr>
          <w:p w:rsidR="000F7A31" w:rsidRPr="00026DF9" w:rsidRDefault="000F7A31" w:rsidP="000F7A31">
            <w:pPr>
              <w:widowControl w:val="0"/>
              <w:autoSpaceDE w:val="0"/>
              <w:autoSpaceDN w:val="0"/>
              <w:ind w:right="23"/>
              <w:jc w:val="center"/>
            </w:pPr>
            <w:r w:rsidRPr="00026DF9">
              <w:t>549,4</w:t>
            </w:r>
          </w:p>
        </w:tc>
      </w:tr>
      <w:tr w:rsidR="000F7A31" w:rsidRPr="00026DF9" w:rsidTr="000F7A31">
        <w:trPr>
          <w:trHeight w:val="434"/>
        </w:trPr>
        <w:tc>
          <w:tcPr>
            <w:tcW w:w="5495" w:type="dxa"/>
          </w:tcPr>
          <w:p w:rsidR="000F7A31" w:rsidRPr="00026DF9" w:rsidRDefault="000F7A31" w:rsidP="000F7A31">
            <w:pPr>
              <w:tabs>
                <w:tab w:val="left" w:pos="1134"/>
              </w:tabs>
              <w:autoSpaceDE w:val="0"/>
              <w:autoSpaceDN w:val="0"/>
              <w:adjustRightInd w:val="0"/>
              <w:spacing w:line="276" w:lineRule="auto"/>
              <w:contextualSpacing/>
              <w:jc w:val="both"/>
              <w:rPr>
                <w:rFonts w:eastAsia="Calibri"/>
                <w:lang w:eastAsia="en-US"/>
              </w:rPr>
            </w:pPr>
            <w:r w:rsidRPr="00026DF9">
              <w:rPr>
                <w:rFonts w:eastAsia="Calibri"/>
                <w:lang w:eastAsia="en-US"/>
              </w:rPr>
              <w:t>Пенсионное обеспечение муниципальных служащих и лиц, замещавших муниципальные должности в органах местного самоуправления муниципального образования сельское поселение Ловозеро Ловозерского района в соответствии с законодательством о муниципальной службе</w:t>
            </w:r>
          </w:p>
        </w:tc>
        <w:tc>
          <w:tcPr>
            <w:tcW w:w="1453" w:type="dxa"/>
            <w:vAlign w:val="center"/>
          </w:tcPr>
          <w:p w:rsidR="000F7A31" w:rsidRPr="00026DF9" w:rsidRDefault="000F7A31" w:rsidP="000F7A31">
            <w:pPr>
              <w:widowControl w:val="0"/>
              <w:autoSpaceDE w:val="0"/>
              <w:autoSpaceDN w:val="0"/>
              <w:ind w:right="23"/>
              <w:jc w:val="center"/>
            </w:pPr>
            <w:r w:rsidRPr="00026DF9">
              <w:t>411,47442</w:t>
            </w:r>
          </w:p>
        </w:tc>
        <w:tc>
          <w:tcPr>
            <w:tcW w:w="1453" w:type="dxa"/>
            <w:vAlign w:val="center"/>
          </w:tcPr>
          <w:p w:rsidR="000F7A31" w:rsidRPr="00026DF9" w:rsidRDefault="000F7A31" w:rsidP="000F7A31">
            <w:pPr>
              <w:widowControl w:val="0"/>
              <w:autoSpaceDE w:val="0"/>
              <w:autoSpaceDN w:val="0"/>
              <w:ind w:right="23"/>
              <w:jc w:val="center"/>
            </w:pPr>
            <w:r w:rsidRPr="00026DF9">
              <w:t>419,94216</w:t>
            </w:r>
          </w:p>
        </w:tc>
        <w:tc>
          <w:tcPr>
            <w:tcW w:w="1453" w:type="dxa"/>
            <w:vAlign w:val="center"/>
          </w:tcPr>
          <w:p w:rsidR="000F7A31" w:rsidRPr="00026DF9" w:rsidRDefault="000F7A31" w:rsidP="000F7A31">
            <w:pPr>
              <w:widowControl w:val="0"/>
              <w:autoSpaceDE w:val="0"/>
              <w:autoSpaceDN w:val="0"/>
              <w:ind w:right="23"/>
              <w:jc w:val="center"/>
            </w:pPr>
            <w:r w:rsidRPr="00026DF9">
              <w:t>428,75676</w:t>
            </w:r>
          </w:p>
        </w:tc>
      </w:tr>
      <w:tr w:rsidR="000F7A31" w:rsidRPr="00026DF9" w:rsidTr="000F7A31">
        <w:trPr>
          <w:trHeight w:val="434"/>
        </w:trPr>
        <w:tc>
          <w:tcPr>
            <w:tcW w:w="5495" w:type="dxa"/>
            <w:vAlign w:val="center"/>
          </w:tcPr>
          <w:p w:rsidR="000F7A31" w:rsidRPr="00026DF9" w:rsidRDefault="000F7A31" w:rsidP="000F7A31">
            <w:pPr>
              <w:tabs>
                <w:tab w:val="left" w:pos="1134"/>
              </w:tabs>
              <w:autoSpaceDE w:val="0"/>
              <w:autoSpaceDN w:val="0"/>
              <w:adjustRightInd w:val="0"/>
              <w:spacing w:line="276" w:lineRule="auto"/>
              <w:contextualSpacing/>
              <w:jc w:val="center"/>
              <w:rPr>
                <w:rFonts w:eastAsia="Calibri"/>
                <w:b/>
                <w:lang w:eastAsia="en-US"/>
              </w:rPr>
            </w:pPr>
            <w:r w:rsidRPr="00026DF9">
              <w:rPr>
                <w:rFonts w:eastAsia="Calibri"/>
                <w:b/>
                <w:lang w:eastAsia="en-US"/>
              </w:rPr>
              <w:t>ИТОГО</w:t>
            </w:r>
          </w:p>
        </w:tc>
        <w:tc>
          <w:tcPr>
            <w:tcW w:w="1453" w:type="dxa"/>
            <w:vAlign w:val="center"/>
          </w:tcPr>
          <w:p w:rsidR="000F7A31" w:rsidRPr="00026DF9" w:rsidRDefault="000F7A31" w:rsidP="000F7A31">
            <w:pPr>
              <w:widowControl w:val="0"/>
              <w:autoSpaceDE w:val="0"/>
              <w:autoSpaceDN w:val="0"/>
              <w:ind w:right="23"/>
              <w:jc w:val="center"/>
              <w:rPr>
                <w:b/>
              </w:rPr>
            </w:pPr>
            <w:r w:rsidRPr="00026DF9">
              <w:rPr>
                <w:b/>
              </w:rPr>
              <w:t>2194,57442</w:t>
            </w:r>
          </w:p>
        </w:tc>
        <w:tc>
          <w:tcPr>
            <w:tcW w:w="1453" w:type="dxa"/>
            <w:vAlign w:val="center"/>
          </w:tcPr>
          <w:p w:rsidR="000F7A31" w:rsidRPr="00026DF9" w:rsidRDefault="000F7A31" w:rsidP="000F7A31">
            <w:pPr>
              <w:widowControl w:val="0"/>
              <w:autoSpaceDE w:val="0"/>
              <w:autoSpaceDN w:val="0"/>
              <w:ind w:right="23"/>
              <w:jc w:val="center"/>
              <w:rPr>
                <w:b/>
              </w:rPr>
            </w:pPr>
            <w:r w:rsidRPr="00026DF9">
              <w:rPr>
                <w:b/>
              </w:rPr>
              <w:t>2220,44216</w:t>
            </w:r>
          </w:p>
        </w:tc>
        <w:tc>
          <w:tcPr>
            <w:tcW w:w="1453" w:type="dxa"/>
            <w:vAlign w:val="center"/>
          </w:tcPr>
          <w:p w:rsidR="000F7A31" w:rsidRPr="00026DF9" w:rsidRDefault="000F7A31" w:rsidP="000F7A31">
            <w:pPr>
              <w:widowControl w:val="0"/>
              <w:autoSpaceDE w:val="0"/>
              <w:autoSpaceDN w:val="0"/>
              <w:ind w:right="23"/>
              <w:jc w:val="center"/>
              <w:rPr>
                <w:b/>
              </w:rPr>
            </w:pPr>
            <w:r w:rsidRPr="00026DF9">
              <w:rPr>
                <w:b/>
              </w:rPr>
              <w:t>2248,15676</w:t>
            </w:r>
          </w:p>
        </w:tc>
      </w:tr>
    </w:tbl>
    <w:p w:rsidR="000F7A31" w:rsidRPr="00026DF9" w:rsidRDefault="00325B46" w:rsidP="00442123">
      <w:pPr>
        <w:widowControl w:val="0"/>
        <w:suppressAutoHyphens/>
        <w:autoSpaceDE w:val="0"/>
        <w:rPr>
          <w:bCs/>
        </w:rPr>
      </w:pPr>
      <w:r w:rsidRPr="00026DF9">
        <w:rPr>
          <w:bCs/>
        </w:rPr>
        <w:t>У меня все.</w:t>
      </w:r>
    </w:p>
    <w:p w:rsidR="00A72A0A" w:rsidRPr="00026DF9" w:rsidRDefault="00A72A0A" w:rsidP="00442123">
      <w:pPr>
        <w:widowControl w:val="0"/>
        <w:suppressAutoHyphens/>
        <w:autoSpaceDE w:val="0"/>
        <w:rPr>
          <w:b/>
        </w:rPr>
      </w:pPr>
    </w:p>
    <w:p w:rsidR="00325B46" w:rsidRPr="00026DF9" w:rsidRDefault="00325B46" w:rsidP="00442123">
      <w:pPr>
        <w:widowControl w:val="0"/>
        <w:suppressAutoHyphens/>
        <w:autoSpaceDE w:val="0"/>
        <w:rPr>
          <w:b/>
        </w:rPr>
      </w:pPr>
      <w:r w:rsidRPr="00026DF9">
        <w:rPr>
          <w:b/>
        </w:rPr>
        <w:t xml:space="preserve">Председательствующий </w:t>
      </w:r>
      <w:r w:rsidR="00A92236" w:rsidRPr="00026DF9">
        <w:rPr>
          <w:b/>
        </w:rPr>
        <w:t xml:space="preserve">(Шебут Г.В.): </w:t>
      </w:r>
      <w:r w:rsidR="00A72A0A" w:rsidRPr="00026DF9">
        <w:t>Есть ли вопросы к Надежде Ивановне?</w:t>
      </w:r>
    </w:p>
    <w:p w:rsidR="00A72A0A" w:rsidRPr="00026DF9" w:rsidRDefault="00A72A0A" w:rsidP="00442123">
      <w:pPr>
        <w:widowControl w:val="0"/>
        <w:suppressAutoHyphens/>
        <w:autoSpaceDE w:val="0"/>
        <w:rPr>
          <w:i/>
        </w:rPr>
      </w:pPr>
      <w:r w:rsidRPr="00026DF9">
        <w:rPr>
          <w:i/>
        </w:rPr>
        <w:t>Вопросов не последовало.</w:t>
      </w:r>
    </w:p>
    <w:p w:rsidR="00A72A0A" w:rsidRPr="00026DF9" w:rsidRDefault="00A72A0A" w:rsidP="00442123">
      <w:pPr>
        <w:widowControl w:val="0"/>
        <w:suppressAutoHyphens/>
        <w:autoSpaceDE w:val="0"/>
      </w:pPr>
      <w:r w:rsidRPr="00026DF9">
        <w:t>Анна Николаевна Колесникова дополнит информацию прогнозом социально-экономического развития сельского поселения Ловозеро.</w:t>
      </w:r>
    </w:p>
    <w:p w:rsidR="00A72A0A" w:rsidRPr="00026DF9" w:rsidRDefault="00A72A0A" w:rsidP="00026DF9">
      <w:pPr>
        <w:jc w:val="both"/>
      </w:pPr>
      <w:r w:rsidRPr="00026DF9">
        <w:rPr>
          <w:b/>
        </w:rPr>
        <w:t xml:space="preserve">Колесникова А.Н.: </w:t>
      </w:r>
      <w:r w:rsidRPr="00026DF9">
        <w:t xml:space="preserve">Начну с Предварительных итогов социально-экономического развития </w:t>
      </w:r>
      <w:r w:rsidRPr="00A72A0A">
        <w:t xml:space="preserve">за январь-июль 2021 года и ожидаемые итоги социально-экономического развития муниципального образования сельское поселение Ловозеро Ловозерского района </w:t>
      </w:r>
      <w:r w:rsidRPr="00A72A0A">
        <w:lastRenderedPageBreak/>
        <w:t>за 2021 год</w:t>
      </w:r>
      <w:r w:rsidRPr="00026DF9">
        <w:t xml:space="preserve">. На сегодняшний день на территории  </w:t>
      </w:r>
      <w:r w:rsidR="00947011">
        <w:t>сельского поселения</w:t>
      </w:r>
      <w:r w:rsidRPr="00026DF9">
        <w:t xml:space="preserve"> Ловозеро сохраняет тенденция естественной убыли и миграционного оттока населения.</w:t>
      </w:r>
    </w:p>
    <w:p w:rsidR="00A72A0A" w:rsidRPr="00A72A0A" w:rsidRDefault="00A72A0A" w:rsidP="00A72A0A">
      <w:pPr>
        <w:ind w:firstLine="709"/>
        <w:jc w:val="both"/>
      </w:pPr>
      <w:r w:rsidRPr="00A72A0A">
        <w:t>Ожидаемая среднегодовая численность населения в 2021 году составит  2923 человек, что на 1,8 % меньше по отношению к уровню 2020 года.</w:t>
      </w:r>
    </w:p>
    <w:p w:rsidR="00A72A0A" w:rsidRPr="00A72A0A" w:rsidRDefault="00A72A0A" w:rsidP="00A72A0A">
      <w:pPr>
        <w:ind w:firstLine="709"/>
        <w:jc w:val="both"/>
      </w:pPr>
      <w:r w:rsidRPr="00A72A0A">
        <w:t>По оценке, в текущем году сохранится тенденция превышения числа умерших (56 человек) над числом родившихся (21 человек). За год коэффициент естественной убыли составит 12 человек на 1000 населения.</w:t>
      </w:r>
    </w:p>
    <w:p w:rsidR="00A72A0A" w:rsidRPr="00A72A0A" w:rsidRDefault="00A72A0A" w:rsidP="00A72A0A">
      <w:pPr>
        <w:ind w:firstLine="709"/>
        <w:jc w:val="both"/>
      </w:pPr>
      <w:r w:rsidRPr="00A72A0A">
        <w:t xml:space="preserve">В текущем году миграционная активность населения находится на уровне прошлого года. По оценке, в текущем году коэффициент миграционной убыли составит 6,4 человек на 1000 населения. </w:t>
      </w:r>
    </w:p>
    <w:p w:rsidR="00A72A0A" w:rsidRPr="00A72A0A" w:rsidRDefault="00A72A0A" w:rsidP="00A72A0A">
      <w:pPr>
        <w:ind w:firstLine="709"/>
        <w:jc w:val="both"/>
      </w:pPr>
      <w:r w:rsidRPr="00A72A0A">
        <w:t xml:space="preserve">По оценке на начало 2022 года численность населения </w:t>
      </w:r>
      <w:r w:rsidR="00947011">
        <w:t>сельского поселения</w:t>
      </w:r>
      <w:r w:rsidRPr="00A72A0A">
        <w:t xml:space="preserve"> Ловозеро составит 2888 человек, и уменьшится по отношению к уровню к началу 2021 года на 1,2 %.</w:t>
      </w:r>
    </w:p>
    <w:p w:rsidR="00A72A0A" w:rsidRPr="00A72A0A" w:rsidRDefault="00A72A0A" w:rsidP="00A72A0A">
      <w:pPr>
        <w:ind w:firstLine="709"/>
        <w:jc w:val="both"/>
      </w:pPr>
      <w:r w:rsidRPr="00A72A0A">
        <w:t>В январе-июне 2021 года объём отгруженных товаров собственного производства, выполненных работ и услуг собственными силами по сельскому поселению Ловозеро составил 58,6 млн. рублей, что на 6,5 % чем за аналогичный период прошлого года. По оценке 202</w:t>
      </w:r>
      <w:r w:rsidRPr="00026DF9">
        <w:t>2</w:t>
      </w:r>
      <w:r w:rsidRPr="00A72A0A">
        <w:t xml:space="preserve"> года ожидается, что объём отгруженных товаров собственного производства, выполненных работ и услуг собственными силами составит 143,8 млн. рублей, что на  0,8 % выше прошлогодних значений.  </w:t>
      </w:r>
    </w:p>
    <w:p w:rsidR="00A72A0A" w:rsidRPr="00A72A0A" w:rsidRDefault="00A72A0A" w:rsidP="00A72A0A">
      <w:pPr>
        <w:ind w:firstLine="709"/>
        <w:jc w:val="both"/>
      </w:pPr>
      <w:r w:rsidRPr="00A72A0A">
        <w:t>Одна из самых важных отраслей на территории муниципалитета – это сельское хозяйство.</w:t>
      </w:r>
    </w:p>
    <w:p w:rsidR="00A72A0A" w:rsidRPr="00A72A0A" w:rsidRDefault="00A72A0A" w:rsidP="00A72A0A">
      <w:pPr>
        <w:ind w:firstLine="709"/>
        <w:jc w:val="both"/>
      </w:pPr>
      <w:r w:rsidRPr="00A72A0A">
        <w:t xml:space="preserve">По оценке 2021 года объём продукции сельского хозяйства всех категорий  составит 94,9 млн. рублей, что выше 2,8 % уровня 2020 года.    </w:t>
      </w:r>
    </w:p>
    <w:p w:rsidR="00A72A0A" w:rsidRPr="00A72A0A" w:rsidRDefault="00A72A0A" w:rsidP="00A72A0A">
      <w:pPr>
        <w:ind w:firstLine="709"/>
        <w:jc w:val="both"/>
      </w:pPr>
      <w:r w:rsidRPr="00A72A0A">
        <w:t>На территории сельского поселения Ловозеро Ловозерского района осуществляют деятельность два сельскохозяйственных предприятия: СХПК «Тундра» и СХПК ОПХ МНС «Оленевод». По данным Министерства инвестиций, развития предпринимательства и рыбного хозяйства по итогам деятельности за 2020 год  СХПК ОПХ МНС «Оленевод» имеет положительный финансовый результат, а СХПК «Тундра» – отрицательный.</w:t>
      </w:r>
    </w:p>
    <w:p w:rsidR="00A72A0A" w:rsidRPr="00A72A0A" w:rsidRDefault="00A72A0A" w:rsidP="00A72A0A">
      <w:pPr>
        <w:ind w:firstLine="709"/>
        <w:jc w:val="both"/>
      </w:pPr>
      <w:r w:rsidRPr="00A72A0A">
        <w:t>Оборот розничной торговли  на территории сельского поселения Ловозеро практически не изменился по сравнению с 2020 годом  и составит 182,1 млн. рублей.</w:t>
      </w:r>
    </w:p>
    <w:p w:rsidR="00A72A0A" w:rsidRPr="00A72A0A" w:rsidRDefault="00A72A0A" w:rsidP="00A72A0A">
      <w:pPr>
        <w:ind w:firstLine="709"/>
        <w:jc w:val="both"/>
      </w:pPr>
      <w:r w:rsidRPr="00A72A0A">
        <w:t>Обеспеченность населения торговыми площадями в 2021 году составит           705,9 кв. м на 1000 человек. Увеличение показателя обусловлено снижением численности населения.</w:t>
      </w:r>
    </w:p>
    <w:p w:rsidR="00A72A0A" w:rsidRPr="00A72A0A" w:rsidRDefault="00A72A0A" w:rsidP="00A72A0A">
      <w:pPr>
        <w:ind w:firstLine="709"/>
        <w:jc w:val="both"/>
      </w:pPr>
      <w:r w:rsidRPr="00A72A0A">
        <w:t xml:space="preserve">По состоянию на 01.01.2021 года по данным Единого реестра субъектов малого и среднего предпринимательства МО </w:t>
      </w:r>
      <w:proofErr w:type="spellStart"/>
      <w:r w:rsidRPr="00A72A0A">
        <w:t>сп</w:t>
      </w:r>
      <w:proofErr w:type="spellEnd"/>
      <w:r w:rsidRPr="00A72A0A">
        <w:t xml:space="preserve"> Ловозеро Ловозерского района зарегистрировано 67 субъектов малого и среднего предпринимательства из них количество субъектов малых и средних предприятий составит 19 единиц, а число индивидуальных предпринимателей - 48 человек.</w:t>
      </w:r>
    </w:p>
    <w:p w:rsidR="00A72A0A" w:rsidRPr="00A72A0A" w:rsidRDefault="00A72A0A" w:rsidP="00147C62">
      <w:pPr>
        <w:jc w:val="both"/>
      </w:pPr>
      <w:r w:rsidRPr="00A72A0A">
        <w:t>Объём инвестиций в основной капитал за первое полугодие 2021 года составил 6,8 млн. рублей, или 58,6 % к уровню аналогичного периода 2020 года в сопоставимых ценах.</w:t>
      </w:r>
    </w:p>
    <w:p w:rsidR="00A72A0A" w:rsidRPr="00A72A0A" w:rsidRDefault="00A72A0A" w:rsidP="00A72A0A">
      <w:pPr>
        <w:ind w:firstLine="709"/>
        <w:jc w:val="both"/>
      </w:pPr>
      <w:r w:rsidRPr="00A72A0A">
        <w:t xml:space="preserve">По оценке 2021 года объем инвестиций в основной капитал за счёт всех источников финансирования составит 57,6 млн. рублей, что на 5,1 % выше 2020 года. </w:t>
      </w:r>
    </w:p>
    <w:p w:rsidR="00A72A0A" w:rsidRPr="00A72A0A" w:rsidRDefault="00A72A0A" w:rsidP="00A72A0A">
      <w:pPr>
        <w:ind w:firstLine="709"/>
        <w:jc w:val="both"/>
      </w:pPr>
      <w:r w:rsidRPr="00A72A0A">
        <w:t>В 2021 году на территории муниципалитета реализуются следующие инвестиционные проекты:</w:t>
      </w:r>
    </w:p>
    <w:p w:rsidR="00A72A0A" w:rsidRPr="00A72A0A" w:rsidRDefault="00A72A0A" w:rsidP="00A72A0A">
      <w:pPr>
        <w:ind w:firstLine="709"/>
        <w:jc w:val="both"/>
      </w:pPr>
      <w:r w:rsidRPr="00A72A0A">
        <w:t>- Ремонт автомобильных дорог общего пользования;</w:t>
      </w:r>
    </w:p>
    <w:p w:rsidR="00A72A0A" w:rsidRPr="00A72A0A" w:rsidRDefault="00A72A0A" w:rsidP="00A72A0A">
      <w:pPr>
        <w:ind w:firstLine="709"/>
        <w:jc w:val="both"/>
      </w:pPr>
      <w:r w:rsidRPr="00A72A0A">
        <w:t>- Благоустройство дворовой территории многоквартирных домов;</w:t>
      </w:r>
    </w:p>
    <w:p w:rsidR="00A72A0A" w:rsidRPr="00A72A0A" w:rsidRDefault="00A72A0A" w:rsidP="00A72A0A">
      <w:pPr>
        <w:ind w:firstLine="709"/>
        <w:jc w:val="both"/>
      </w:pPr>
      <w:r w:rsidRPr="00A72A0A">
        <w:t xml:space="preserve">- Оборудование </w:t>
      </w:r>
      <w:proofErr w:type="spellStart"/>
      <w:r w:rsidRPr="00A72A0A">
        <w:t>ФАПа</w:t>
      </w:r>
      <w:proofErr w:type="spellEnd"/>
      <w:r w:rsidRPr="00A72A0A">
        <w:t xml:space="preserve"> </w:t>
      </w:r>
      <w:proofErr w:type="gramStart"/>
      <w:r w:rsidRPr="00A72A0A">
        <w:t>в</w:t>
      </w:r>
      <w:proofErr w:type="gramEnd"/>
      <w:r w:rsidRPr="00A72A0A">
        <w:t xml:space="preserve"> с. Краснощелье;</w:t>
      </w:r>
    </w:p>
    <w:p w:rsidR="00A72A0A" w:rsidRPr="00A72A0A" w:rsidRDefault="00A72A0A" w:rsidP="00A72A0A">
      <w:pPr>
        <w:ind w:firstLine="709"/>
        <w:jc w:val="both"/>
      </w:pPr>
      <w:r w:rsidRPr="00A72A0A">
        <w:t xml:space="preserve">-  Обустройство «Литературной набережной» напротив центрального входа в МБУ «Ловозерская межпоселенческая библиотека» филиал </w:t>
      </w:r>
      <w:proofErr w:type="gramStart"/>
      <w:r w:rsidRPr="00A72A0A">
        <w:t>в</w:t>
      </w:r>
      <w:proofErr w:type="gramEnd"/>
      <w:r w:rsidRPr="00A72A0A">
        <w:t xml:space="preserve"> с. Ловозеро;</w:t>
      </w:r>
    </w:p>
    <w:p w:rsidR="00A72A0A" w:rsidRPr="00A72A0A" w:rsidRDefault="00A72A0A" w:rsidP="00A72A0A">
      <w:pPr>
        <w:ind w:firstLine="709"/>
        <w:jc w:val="both"/>
      </w:pPr>
      <w:r w:rsidRPr="00A72A0A">
        <w:t xml:space="preserve">- Обустройство зоны отдыха возле МБУ «Ловозерский центр развития досуга и культуры». </w:t>
      </w:r>
    </w:p>
    <w:p w:rsidR="00A72A0A" w:rsidRPr="00A72A0A" w:rsidRDefault="00A72A0A" w:rsidP="00A72A0A">
      <w:pPr>
        <w:ind w:firstLine="709"/>
        <w:jc w:val="both"/>
      </w:pPr>
      <w:r w:rsidRPr="00A72A0A">
        <w:t>По оценке среднегодовая численность зарегистрированных безработных в 2021 году в муниципалитете составит 168 человек. Уровень зарегистрированной безработицы не изменится по сравнению с 2020 годом и составит к концу года      9,8 %.</w:t>
      </w:r>
    </w:p>
    <w:p w:rsidR="00A72A0A" w:rsidRPr="00A72A0A" w:rsidRDefault="00A72A0A" w:rsidP="00A72A0A">
      <w:pPr>
        <w:ind w:firstLine="709"/>
        <w:jc w:val="both"/>
      </w:pPr>
      <w:r w:rsidRPr="00A72A0A">
        <w:lastRenderedPageBreak/>
        <w:t xml:space="preserve">Анализ численности возрастных групп показал снижение численности населения в трудоспособном возрасте. В 2021 году данный среднегодовой показатель составит 1719 человек, что на 12 человека меньше, чем в предшествующем году. </w:t>
      </w:r>
    </w:p>
    <w:p w:rsidR="00A72A0A" w:rsidRPr="00A72A0A" w:rsidRDefault="00A72A0A" w:rsidP="00A72A0A">
      <w:pPr>
        <w:ind w:firstLine="709"/>
        <w:jc w:val="both"/>
      </w:pPr>
      <w:r w:rsidRPr="00A72A0A">
        <w:t>Среднесписочная численность работников организаций в 2021 году остаётся на уровне 2020 года и составит 0,5 тыс. человек.</w:t>
      </w:r>
    </w:p>
    <w:p w:rsidR="00A72A0A" w:rsidRPr="00A72A0A" w:rsidRDefault="00A72A0A" w:rsidP="00A72A0A">
      <w:pPr>
        <w:ind w:firstLine="709"/>
        <w:jc w:val="both"/>
      </w:pPr>
      <w:r w:rsidRPr="00A72A0A">
        <w:t>С учётом действующих мер, а также в связи с проведением индексации оплаты  труда бюджетников, не подпадающих под действие майских указов, в последующие месяцы ожидается сохранение динамики ускоренного роста размер среднемесячной начисленной заработной платы. По оценке 2021 года заработная плата увеличится на 8,1 % и составит 48 970 рублей.</w:t>
      </w:r>
    </w:p>
    <w:p w:rsidR="00A72A0A" w:rsidRPr="00A72A0A" w:rsidRDefault="00A72A0A" w:rsidP="00A72A0A">
      <w:pPr>
        <w:ind w:firstLine="709"/>
        <w:jc w:val="both"/>
      </w:pPr>
      <w:bookmarkStart w:id="0" w:name="_Toc361997080"/>
      <w:r w:rsidRPr="00A72A0A">
        <w:t xml:space="preserve">В социальной сфере (образование, культура, физкультура и спорт) продолжается работа по повышению качества и доступности услуг, обеспечению соответствия запросам населения, а также всем требованиям действующего законодательства. </w:t>
      </w:r>
    </w:p>
    <w:p w:rsidR="00A72A0A" w:rsidRPr="00A72A0A" w:rsidRDefault="00A72A0A" w:rsidP="00A72A0A">
      <w:pPr>
        <w:ind w:firstLine="709"/>
        <w:jc w:val="both"/>
      </w:pPr>
      <w:r w:rsidRPr="00A72A0A">
        <w:t xml:space="preserve">В 2021 году численность учащихся в общеобразовательных учреждениях составит 280 человек. </w:t>
      </w:r>
    </w:p>
    <w:p w:rsidR="00A72A0A" w:rsidRPr="00A72A0A" w:rsidRDefault="00A72A0A" w:rsidP="00A72A0A">
      <w:pPr>
        <w:ind w:firstLine="709"/>
        <w:jc w:val="both"/>
      </w:pPr>
      <w:r w:rsidRPr="00A72A0A">
        <w:t xml:space="preserve">Оценочная численность учащихся в учреждениях среднего профессионального образования в 2021 году составит 145 человек, что на 22 человека больше, чем в 2020 году. </w:t>
      </w:r>
    </w:p>
    <w:p w:rsidR="00A72A0A" w:rsidRPr="00026DF9" w:rsidRDefault="00A72A0A" w:rsidP="00A72A0A">
      <w:pPr>
        <w:ind w:firstLine="709"/>
        <w:jc w:val="both"/>
      </w:pPr>
      <w:r w:rsidRPr="00A72A0A">
        <w:t xml:space="preserve">Доля населения, систематически занимающегося физической культурой и спортом, в общей численности населения составит в 2021 году 24,3 %, что всего на 1,2 % выше, чем 2020 году. </w:t>
      </w:r>
      <w:r w:rsidR="00252DDC" w:rsidRPr="00026DF9">
        <w:t xml:space="preserve">Это низкий процент </w:t>
      </w:r>
      <w:proofErr w:type="gramStart"/>
      <w:r w:rsidR="00252DDC" w:rsidRPr="00026DF9">
        <w:t>занимающихся</w:t>
      </w:r>
      <w:proofErr w:type="gramEnd"/>
      <w:r w:rsidR="00252DDC" w:rsidRPr="00026DF9">
        <w:t>. Должен быть более 50%.</w:t>
      </w:r>
      <w:r w:rsidRPr="00A72A0A">
        <w:t xml:space="preserve">Учитывая работы, проведённые по освещению лыжной трассы, установке спортивной площадки для </w:t>
      </w:r>
      <w:proofErr w:type="spellStart"/>
      <w:r w:rsidRPr="00A72A0A">
        <w:t>воркаута</w:t>
      </w:r>
      <w:proofErr w:type="spellEnd"/>
      <w:r w:rsidRPr="00A72A0A">
        <w:t>, модернизации стадиона рост данного показателя будет наблюдаться в прогнозном периоде.</w:t>
      </w:r>
    </w:p>
    <w:p w:rsidR="00252DDC" w:rsidRPr="00026DF9" w:rsidRDefault="00A92236" w:rsidP="00252DDC">
      <w:proofErr w:type="gramStart"/>
      <w:r w:rsidRPr="00026DF9">
        <w:rPr>
          <w:b/>
        </w:rPr>
        <w:t xml:space="preserve">Председательствующий </w:t>
      </w:r>
      <w:r w:rsidR="00252DDC" w:rsidRPr="00026DF9">
        <w:rPr>
          <w:b/>
        </w:rPr>
        <w:t xml:space="preserve">Шебут Г.В.: </w:t>
      </w:r>
      <w:r w:rsidR="00026DF9">
        <w:rPr>
          <w:b/>
        </w:rPr>
        <w:t xml:space="preserve"> </w:t>
      </w:r>
      <w:r w:rsidR="00252DDC" w:rsidRPr="00026DF9">
        <w:t xml:space="preserve">Число занимающихся на лыжной трассе и на площадке для </w:t>
      </w:r>
      <w:proofErr w:type="spellStart"/>
      <w:r w:rsidR="00252DDC" w:rsidRPr="00026DF9">
        <w:t>воркаута</w:t>
      </w:r>
      <w:proofErr w:type="spellEnd"/>
      <w:r w:rsidR="00252DDC" w:rsidRPr="00026DF9">
        <w:t xml:space="preserve"> учитывается в отчетах?</w:t>
      </w:r>
      <w:proofErr w:type="gramEnd"/>
    </w:p>
    <w:p w:rsidR="00252DDC" w:rsidRPr="00A72A0A" w:rsidRDefault="00252DDC" w:rsidP="00252DDC">
      <w:pPr>
        <w:rPr>
          <w:b/>
        </w:rPr>
      </w:pPr>
      <w:r w:rsidRPr="00026DF9">
        <w:rPr>
          <w:b/>
        </w:rPr>
        <w:t xml:space="preserve">Колесникова А.Н.: </w:t>
      </w:r>
      <w:r w:rsidRPr="00026DF9">
        <w:t xml:space="preserve">У нас есть </w:t>
      </w:r>
      <w:proofErr w:type="spellStart"/>
      <w:r w:rsidRPr="00026DF9">
        <w:t>статотчет</w:t>
      </w:r>
      <w:proofErr w:type="spellEnd"/>
      <w:r w:rsidRPr="00026DF9">
        <w:t xml:space="preserve"> 1-ФК, который готовит отдел культуры, они там учитывают эти занятия и даже делают запросы в организации о том, какие спортивные мероприятия там</w:t>
      </w:r>
      <w:r w:rsidR="00947011">
        <w:t xml:space="preserve"> проводятся</w:t>
      </w:r>
      <w:r w:rsidRPr="00026DF9">
        <w:t>.</w:t>
      </w:r>
    </w:p>
    <w:p w:rsidR="00A72A0A" w:rsidRPr="00A72A0A" w:rsidRDefault="00A72A0A" w:rsidP="00A72A0A">
      <w:pPr>
        <w:ind w:firstLine="709"/>
        <w:jc w:val="both"/>
      </w:pPr>
      <w:r w:rsidRPr="00A72A0A">
        <w:t>Кроме того развитие социальной сферы характеризуется показателями:</w:t>
      </w:r>
    </w:p>
    <w:p w:rsidR="00A72A0A" w:rsidRPr="00A72A0A" w:rsidRDefault="00A72A0A" w:rsidP="00A72A0A">
      <w:pPr>
        <w:ind w:firstLine="709"/>
        <w:jc w:val="both"/>
      </w:pPr>
      <w:r w:rsidRPr="00A72A0A">
        <w:t>- средняя обеспеченность населения площадью жилых квартир (с учётом среднегодовой численности населения), который сохраняется на одном уровне 29 кв. м на человека, в виду отсутствия строительства многоквартирных домов;</w:t>
      </w:r>
    </w:p>
    <w:p w:rsidR="00A72A0A" w:rsidRPr="00A72A0A" w:rsidRDefault="00A72A0A" w:rsidP="00A72A0A">
      <w:pPr>
        <w:ind w:firstLine="709"/>
        <w:jc w:val="both"/>
      </w:pPr>
      <w:r w:rsidRPr="00A72A0A">
        <w:t xml:space="preserve">- площадь ветхого и аварийного фонда </w:t>
      </w:r>
      <w:proofErr w:type="gramStart"/>
      <w:r w:rsidRPr="00A72A0A">
        <w:t>в</w:t>
      </w:r>
      <w:proofErr w:type="gramEnd"/>
      <w:r w:rsidRPr="00A72A0A">
        <w:t xml:space="preserve"> % </w:t>
      </w:r>
      <w:proofErr w:type="gramStart"/>
      <w:r w:rsidRPr="00A72A0A">
        <w:t>к</w:t>
      </w:r>
      <w:proofErr w:type="gramEnd"/>
      <w:r w:rsidRPr="00A72A0A">
        <w:t xml:space="preserve"> общей площади жилого фонда сельского поселения Ловозеро обнулится, с учётом проведённых работ по расселению и сносу аварийного жилфонда;</w:t>
      </w:r>
    </w:p>
    <w:p w:rsidR="00A72A0A" w:rsidRPr="00A72A0A" w:rsidRDefault="00A72A0A" w:rsidP="00A72A0A">
      <w:pPr>
        <w:ind w:firstLine="709"/>
        <w:jc w:val="both"/>
      </w:pPr>
      <w:r w:rsidRPr="00A72A0A">
        <w:t xml:space="preserve">- фактический уровень платежей населения за жилье и коммунальные услуги по оценке 2021 года ожидается в размере 95 %. </w:t>
      </w:r>
    </w:p>
    <w:bookmarkEnd w:id="0"/>
    <w:p w:rsidR="00A72A0A" w:rsidRPr="00A72A0A" w:rsidRDefault="00A72A0A" w:rsidP="00A72A0A">
      <w:pPr>
        <w:ind w:firstLine="709"/>
        <w:jc w:val="both"/>
      </w:pPr>
      <w:r w:rsidRPr="00A72A0A">
        <w:t>Демографическая ситуация в прогнозном периоде будет по-прежнему развиваться под воздействием двух факторов сдерживания: сокращение численности женщин репродуктивного возраста, снижение численности населения в трудоспособном возрасте.</w:t>
      </w:r>
    </w:p>
    <w:p w:rsidR="00A72A0A" w:rsidRPr="00A72A0A" w:rsidRDefault="00A72A0A" w:rsidP="00A72A0A">
      <w:pPr>
        <w:ind w:firstLine="709"/>
        <w:jc w:val="both"/>
      </w:pPr>
      <w:r w:rsidRPr="00A72A0A">
        <w:t>На начало 2022 года численность населения составит 2 888 человек, и уменьшится по отношению к уровню начала 2021 года на 35 человек.</w:t>
      </w:r>
      <w:r w:rsidR="00147C62" w:rsidRPr="00026DF9">
        <w:t xml:space="preserve"> Результаты </w:t>
      </w:r>
      <w:proofErr w:type="gramStart"/>
      <w:r w:rsidR="00147C62" w:rsidRPr="00026DF9">
        <w:t>переписи</w:t>
      </w:r>
      <w:proofErr w:type="gramEnd"/>
      <w:r w:rsidR="00147C62" w:rsidRPr="00026DF9">
        <w:t xml:space="preserve"> скорее всего еще уменьшат численность населения.</w:t>
      </w:r>
    </w:p>
    <w:p w:rsidR="00A72A0A" w:rsidRPr="00A72A0A" w:rsidRDefault="00A72A0A" w:rsidP="00A72A0A">
      <w:pPr>
        <w:ind w:firstLine="709"/>
        <w:jc w:val="both"/>
      </w:pPr>
      <w:r w:rsidRPr="00A72A0A">
        <w:t xml:space="preserve">В прогнозном периоде коэффициент рождаемости  планируется на одном уровне 6,3-6,2 </w:t>
      </w:r>
      <w:proofErr w:type="gramStart"/>
      <w:r w:rsidRPr="00A72A0A">
        <w:t>родившихся</w:t>
      </w:r>
      <w:proofErr w:type="gramEnd"/>
      <w:r w:rsidRPr="00A72A0A">
        <w:t xml:space="preserve"> на 1000 населения к 2024 году. Кроме того, сохраняется превышение числа </w:t>
      </w:r>
      <w:proofErr w:type="gramStart"/>
      <w:r w:rsidRPr="00A72A0A">
        <w:t>умерших</w:t>
      </w:r>
      <w:proofErr w:type="gramEnd"/>
      <w:r w:rsidRPr="00A72A0A">
        <w:t xml:space="preserve"> над числом родившихся</w:t>
      </w:r>
      <w:r w:rsidR="00923DE0" w:rsidRPr="00026DF9">
        <w:t xml:space="preserve"> почти в 3 раза</w:t>
      </w:r>
      <w:r w:rsidRPr="00A72A0A">
        <w:t>.</w:t>
      </w:r>
    </w:p>
    <w:p w:rsidR="00A72A0A" w:rsidRPr="00A72A0A" w:rsidRDefault="00A72A0A" w:rsidP="00A72A0A">
      <w:pPr>
        <w:ind w:firstLine="709"/>
        <w:jc w:val="both"/>
      </w:pPr>
      <w:r w:rsidRPr="00A72A0A">
        <w:t>Естественная убыль населения в прогнозный период увеличится с 12,5 до 13,9 человека на 1000 населения.</w:t>
      </w:r>
    </w:p>
    <w:p w:rsidR="00A72A0A" w:rsidRPr="00A72A0A" w:rsidRDefault="00A72A0A" w:rsidP="00A72A0A">
      <w:pPr>
        <w:ind w:firstLine="709"/>
        <w:jc w:val="both"/>
      </w:pPr>
      <w:r w:rsidRPr="00A72A0A">
        <w:t xml:space="preserve">В прогнозном периоде сохранится </w:t>
      </w:r>
      <w:proofErr w:type="gramStart"/>
      <w:r w:rsidRPr="00A72A0A">
        <w:t>миграционный</w:t>
      </w:r>
      <w:proofErr w:type="gramEnd"/>
      <w:r w:rsidRPr="00A72A0A">
        <w:t xml:space="preserve"> убыль населения. К 2024 году данный показатель составит 5,7 человек на 1000 населения.</w:t>
      </w:r>
    </w:p>
    <w:p w:rsidR="00A72A0A" w:rsidRPr="00A72A0A" w:rsidRDefault="00A72A0A" w:rsidP="00026DF9">
      <w:pPr>
        <w:ind w:firstLine="709"/>
        <w:jc w:val="both"/>
        <w:rPr>
          <w:highlight w:val="yellow"/>
        </w:rPr>
      </w:pPr>
      <w:r w:rsidRPr="00A72A0A">
        <w:t>В итоге прогнозируемая среднегодовая численность населения на территории сельского поселения к 2024 году составит 2806 человека.</w:t>
      </w:r>
    </w:p>
    <w:p w:rsidR="00A72A0A" w:rsidRPr="00A72A0A" w:rsidRDefault="00A72A0A" w:rsidP="00A72A0A">
      <w:pPr>
        <w:widowControl w:val="0"/>
        <w:ind w:firstLine="709"/>
        <w:contextualSpacing/>
        <w:jc w:val="both"/>
      </w:pPr>
      <w:r w:rsidRPr="00A72A0A">
        <w:t xml:space="preserve">Прогноз развития промышленного комплекса разработан с учётом полученных </w:t>
      </w:r>
      <w:r w:rsidRPr="00A72A0A">
        <w:lastRenderedPageBreak/>
        <w:t xml:space="preserve">планов предприятий. </w:t>
      </w:r>
    </w:p>
    <w:p w:rsidR="00A72A0A" w:rsidRPr="00A72A0A" w:rsidRDefault="00A72A0A" w:rsidP="00A72A0A">
      <w:pPr>
        <w:widowControl w:val="0"/>
        <w:ind w:firstLine="709"/>
        <w:contextualSpacing/>
        <w:jc w:val="both"/>
      </w:pPr>
      <w:r w:rsidRPr="00A72A0A">
        <w:t>Основными производителями товаров промышленного производства по видам деятельности, относящимся к промышленному производству по крупным и средним предприятиям, остаются:</w:t>
      </w:r>
    </w:p>
    <w:p w:rsidR="00A72A0A" w:rsidRPr="00A72A0A" w:rsidRDefault="00A72A0A" w:rsidP="00A72A0A">
      <w:pPr>
        <w:widowControl w:val="0"/>
        <w:ind w:firstLine="709"/>
        <w:contextualSpacing/>
        <w:jc w:val="both"/>
      </w:pPr>
      <w:r w:rsidRPr="00A72A0A">
        <w:t>- «Обрабатывающие производства» – СХПК «Тундра» – производство пищевых продуктов;</w:t>
      </w:r>
    </w:p>
    <w:p w:rsidR="00A72A0A" w:rsidRPr="00A72A0A" w:rsidRDefault="00A72A0A" w:rsidP="00A72A0A">
      <w:pPr>
        <w:widowControl w:val="0"/>
        <w:ind w:firstLine="709"/>
        <w:contextualSpacing/>
        <w:jc w:val="both"/>
      </w:pPr>
      <w:r w:rsidRPr="00A72A0A">
        <w:t>- «Обеспечение электрической энергией, газом и паром; кондиционирование воздуха» – филиал «</w:t>
      </w:r>
      <w:proofErr w:type="spellStart"/>
      <w:r w:rsidRPr="00A72A0A">
        <w:t>КолАтомЭнергоСбыт</w:t>
      </w:r>
      <w:proofErr w:type="spellEnd"/>
      <w:r w:rsidRPr="00A72A0A">
        <w:t>» АО «</w:t>
      </w:r>
      <w:proofErr w:type="spellStart"/>
      <w:r w:rsidRPr="00A72A0A">
        <w:t>АтомЭнергоСбыт</w:t>
      </w:r>
      <w:proofErr w:type="spellEnd"/>
      <w:r w:rsidRPr="00A72A0A">
        <w:t xml:space="preserve">»,  </w:t>
      </w:r>
      <w:proofErr w:type="spellStart"/>
      <w:r w:rsidRPr="00A72A0A">
        <w:t>Апатитский</w:t>
      </w:r>
      <w:proofErr w:type="spellEnd"/>
      <w:r w:rsidRPr="00A72A0A">
        <w:t xml:space="preserve"> филиал ОАО </w:t>
      </w:r>
      <w:proofErr w:type="spellStart"/>
      <w:r w:rsidRPr="00A72A0A">
        <w:t>Мурманоблгаз</w:t>
      </w:r>
      <w:proofErr w:type="spellEnd"/>
      <w:r w:rsidRPr="00A72A0A">
        <w:t>, АО «Мурманэнергосбыт»;</w:t>
      </w:r>
    </w:p>
    <w:p w:rsidR="00A72A0A" w:rsidRPr="00A72A0A" w:rsidRDefault="00A72A0A" w:rsidP="00A72A0A">
      <w:pPr>
        <w:widowControl w:val="0"/>
        <w:ind w:firstLine="709"/>
        <w:contextualSpacing/>
        <w:jc w:val="both"/>
      </w:pPr>
      <w:r w:rsidRPr="00A72A0A">
        <w:t>- «Водоснабжение; водоотведение, организация сбора и утилизация отходов, деятельность по ликвидации загрязнений» – ГОУП «Оленегорскводоканал» – водоснабжение, водоотведение.</w:t>
      </w:r>
    </w:p>
    <w:p w:rsidR="00A72A0A" w:rsidRPr="00A72A0A" w:rsidRDefault="00A72A0A" w:rsidP="00D73DC0">
      <w:pPr>
        <w:widowControl w:val="0"/>
        <w:ind w:firstLine="709"/>
        <w:contextualSpacing/>
        <w:jc w:val="both"/>
      </w:pPr>
      <w:r w:rsidRPr="00A72A0A">
        <w:t>Объёмы продукции сельского хозяйства вырастут и к 2024 году составят 97,1 млн. рублей в ценах соответствующих лет.</w:t>
      </w:r>
    </w:p>
    <w:p w:rsidR="00A72A0A" w:rsidRPr="00A72A0A" w:rsidRDefault="00A72A0A" w:rsidP="00D73DC0">
      <w:pPr>
        <w:ind w:firstLine="709"/>
        <w:jc w:val="both"/>
      </w:pPr>
      <w:r w:rsidRPr="00A72A0A">
        <w:t>К 2024 году ожидается рост объёма розничной торговли на 2,6.</w:t>
      </w:r>
    </w:p>
    <w:p w:rsidR="00A72A0A" w:rsidRPr="00A72A0A" w:rsidRDefault="00A72A0A" w:rsidP="00026DF9">
      <w:pPr>
        <w:ind w:firstLine="709"/>
        <w:jc w:val="both"/>
      </w:pPr>
      <w:r w:rsidRPr="00A72A0A">
        <w:t>К концу прогнозного периода планируется, что количество индивидуальных предпринимателей составит 49 единиц.</w:t>
      </w:r>
    </w:p>
    <w:p w:rsidR="00A72A0A" w:rsidRPr="00A72A0A" w:rsidRDefault="00A72A0A" w:rsidP="00A72A0A">
      <w:pPr>
        <w:ind w:firstLine="709"/>
        <w:jc w:val="both"/>
      </w:pPr>
      <w:r w:rsidRPr="00A72A0A">
        <w:t xml:space="preserve">В 2022-2024 годах ожидаемый  уровень зарегистрированной безработицы будет уменьшаться и составит 9,6 %. Но не благодаря трудоустройству безработных, а только из-за уменьшения численности населения в трудоспособном возрасте. </w:t>
      </w:r>
    </w:p>
    <w:p w:rsidR="00A72A0A" w:rsidRPr="00A72A0A" w:rsidRDefault="00A72A0A" w:rsidP="00026DF9">
      <w:pPr>
        <w:ind w:firstLine="709"/>
        <w:jc w:val="both"/>
      </w:pPr>
      <w:r w:rsidRPr="00A72A0A">
        <w:t xml:space="preserve">Размер среднемесячной заработной платы к 2024 году составит                            57 296 рублей (117 % к уровню 2021 года). </w:t>
      </w:r>
    </w:p>
    <w:p w:rsidR="00A72A0A" w:rsidRPr="00A72A0A" w:rsidRDefault="00A72A0A" w:rsidP="00A72A0A">
      <w:pPr>
        <w:ind w:firstLine="709"/>
        <w:jc w:val="both"/>
      </w:pPr>
      <w:r w:rsidRPr="00A72A0A">
        <w:t>В среднесрочной перспективе к концу прогнозируемого периода планируется:</w:t>
      </w:r>
    </w:p>
    <w:p w:rsidR="00A72A0A" w:rsidRPr="00A72A0A" w:rsidRDefault="00A72A0A" w:rsidP="00A72A0A">
      <w:pPr>
        <w:ind w:firstLine="709"/>
        <w:jc w:val="both"/>
      </w:pPr>
      <w:r w:rsidRPr="00A72A0A">
        <w:t>- увеличение объёма собственных доходов бюджета муниципального образования сельское поселение Ловозеро Ловозерского района от налоговых и неналоговых поступлений на 11,1 % до размера 7,9 млн. рублей;</w:t>
      </w:r>
    </w:p>
    <w:p w:rsidR="00A72A0A" w:rsidRPr="00A72A0A" w:rsidRDefault="00A72A0A" w:rsidP="00A72A0A">
      <w:pPr>
        <w:ind w:firstLine="709"/>
        <w:jc w:val="both"/>
      </w:pPr>
      <w:r w:rsidRPr="00A72A0A">
        <w:t xml:space="preserve">  - увеличение доходов от налога на доходы физических лиц спрогнозированы с учётом ежегодной индексации  расходов на оплату труда;</w:t>
      </w:r>
    </w:p>
    <w:p w:rsidR="004D1A3D" w:rsidRPr="00026DF9" w:rsidRDefault="00A72A0A" w:rsidP="004D1A3D">
      <w:pPr>
        <w:ind w:firstLine="709"/>
        <w:jc w:val="both"/>
      </w:pPr>
      <w:r w:rsidRPr="00A72A0A">
        <w:t xml:space="preserve">- </w:t>
      </w:r>
      <w:proofErr w:type="gramStart"/>
      <w:r w:rsidRPr="00A72A0A">
        <w:t>доходы, получаемые от аренды либо иной платы за передачу в возмездное пользование муниципального имущества  составят</w:t>
      </w:r>
      <w:proofErr w:type="gramEnd"/>
      <w:r w:rsidRPr="00A72A0A">
        <w:t xml:space="preserve"> 659,01 тыс. рублей, что ниже уровня отчётного года, в виду уменьшения площади арендуемых помещений за </w:t>
      </w:r>
      <w:proofErr w:type="spellStart"/>
      <w:r w:rsidRPr="00A72A0A">
        <w:t>невостребованностью</w:t>
      </w:r>
      <w:proofErr w:type="spellEnd"/>
      <w:r w:rsidRPr="00A72A0A">
        <w:t xml:space="preserve">. </w:t>
      </w:r>
      <w:r w:rsidR="00252DDC" w:rsidRPr="00026DF9">
        <w:t xml:space="preserve">Показатели прогноза, как и бюджета могут быть скорректированы </w:t>
      </w:r>
      <w:r w:rsidR="004D1A3D" w:rsidRPr="00026DF9">
        <w:t xml:space="preserve">по независящим от нас причинам </w:t>
      </w:r>
      <w:r w:rsidR="00252DDC" w:rsidRPr="00026DF9">
        <w:t>из-за эпидемиологической обстановки</w:t>
      </w:r>
      <w:r w:rsidR="004D1A3D" w:rsidRPr="00026DF9">
        <w:t xml:space="preserve"> с введением ограничений, сокращение или перенос планового финансирования или принятие собственников организаций, расположенных на территории сельского поселения управленческих решений, которые могут оказать негативное воздействие на социально-экономическую обстановку в муниципалитете в целом.</w:t>
      </w:r>
    </w:p>
    <w:p w:rsidR="004D1A3D" w:rsidRPr="00026DF9" w:rsidRDefault="004D1A3D" w:rsidP="004D1A3D">
      <w:pPr>
        <w:ind w:firstLine="709"/>
        <w:jc w:val="both"/>
      </w:pPr>
      <w:r w:rsidRPr="00026DF9">
        <w:t>Добавлю по населению: прошла перепись, официальных данных пока нет, но по данным, поступающим от  переписчиков, результаты неутешительные. У нас численность населения будет намного ниже, чем мы ожидаем.</w:t>
      </w:r>
    </w:p>
    <w:p w:rsidR="004D1A3D" w:rsidRPr="00026DF9" w:rsidRDefault="00A92236" w:rsidP="004D1A3D">
      <w:pPr>
        <w:jc w:val="both"/>
      </w:pPr>
      <w:r w:rsidRPr="00026DF9">
        <w:rPr>
          <w:b/>
        </w:rPr>
        <w:t xml:space="preserve">Председательствующий </w:t>
      </w:r>
      <w:r w:rsidR="004D1A3D" w:rsidRPr="00026DF9">
        <w:rPr>
          <w:b/>
        </w:rPr>
        <w:t>Шебут Г.В.:</w:t>
      </w:r>
      <w:r w:rsidR="004D1A3D" w:rsidRPr="00026DF9">
        <w:t xml:space="preserve"> Когда будут готовы официальные данные?</w:t>
      </w:r>
    </w:p>
    <w:p w:rsidR="004D1A3D" w:rsidRPr="00026DF9" w:rsidRDefault="004D1A3D" w:rsidP="004D1A3D">
      <w:pPr>
        <w:jc w:val="both"/>
      </w:pPr>
      <w:r w:rsidRPr="00026DF9">
        <w:rPr>
          <w:b/>
        </w:rPr>
        <w:t>Колесникова А.Н.:</w:t>
      </w:r>
      <w:r w:rsidR="005B0772">
        <w:t xml:space="preserve"> В марте  предварительные, с</w:t>
      </w:r>
      <w:r w:rsidRPr="00026DF9">
        <w:t xml:space="preserve"> разбивкой по категориям населения ближе к концу года.</w:t>
      </w:r>
    </w:p>
    <w:p w:rsidR="007E67F0" w:rsidRPr="00026DF9" w:rsidRDefault="007E67F0" w:rsidP="00B12A52">
      <w:pPr>
        <w:widowControl w:val="0"/>
        <w:suppressAutoHyphens/>
        <w:autoSpaceDE w:val="0"/>
        <w:rPr>
          <w:b/>
          <w:bCs/>
        </w:rPr>
      </w:pPr>
      <w:r w:rsidRPr="00026DF9">
        <w:rPr>
          <w:b/>
        </w:rPr>
        <w:t>Председательствующий</w:t>
      </w:r>
      <w:r w:rsidRPr="00026DF9">
        <w:t xml:space="preserve"> </w:t>
      </w:r>
      <w:r w:rsidR="00A92236" w:rsidRPr="00026DF9">
        <w:rPr>
          <w:b/>
        </w:rPr>
        <w:t xml:space="preserve">(Шебут Г.В.): </w:t>
      </w:r>
      <w:r w:rsidR="00D73DC0" w:rsidRPr="00026DF9">
        <w:t>Какие вопросы будут к Анне Николаевне?</w:t>
      </w:r>
    </w:p>
    <w:p w:rsidR="00D73DC0" w:rsidRPr="00026DF9" w:rsidRDefault="00D73DC0" w:rsidP="00D73DC0">
      <w:r w:rsidRPr="00026DF9">
        <w:rPr>
          <w:b/>
          <w:bCs/>
        </w:rPr>
        <w:t xml:space="preserve">Пирогов В.А.: </w:t>
      </w:r>
      <w:r w:rsidRPr="00026DF9">
        <w:rPr>
          <w:bCs/>
        </w:rPr>
        <w:t xml:space="preserve">В информации прозвучало: </w:t>
      </w:r>
      <w:r w:rsidRPr="00A72A0A">
        <w:t>заработная плата увеличится на 8,1 % и составит 48 970 рублей</w:t>
      </w:r>
      <w:r w:rsidR="004D1A3D" w:rsidRPr="00026DF9">
        <w:t xml:space="preserve"> это с учетом всех 2800 человек, проживающих в поселении?</w:t>
      </w:r>
    </w:p>
    <w:p w:rsidR="004D1A3D" w:rsidRPr="00026DF9" w:rsidRDefault="004D1A3D" w:rsidP="00D73DC0">
      <w:r w:rsidRPr="00026DF9">
        <w:rPr>
          <w:b/>
        </w:rPr>
        <w:t xml:space="preserve">Колесникова А.Н.: </w:t>
      </w:r>
      <w:r w:rsidRPr="00026DF9">
        <w:t>Это с учетом тех данных, которые поступали</w:t>
      </w:r>
      <w:r w:rsidR="002D3B7C" w:rsidRPr="00026DF9">
        <w:t xml:space="preserve"> от организаций и сельских и районных, которые</w:t>
      </w:r>
      <w:r w:rsidR="00DF7F46" w:rsidRPr="00026DF9">
        <w:t xml:space="preserve"> функционируют на территории сельского поселения.</w:t>
      </w:r>
    </w:p>
    <w:p w:rsidR="00DF7F46" w:rsidRPr="00026DF9" w:rsidRDefault="00DF7F46" w:rsidP="00D73DC0">
      <w:r w:rsidRPr="00026DF9">
        <w:rPr>
          <w:b/>
        </w:rPr>
        <w:t>Белова М.С.:</w:t>
      </w:r>
      <w:r w:rsidRPr="00026DF9">
        <w:t xml:space="preserve"> Слишком большая сумма.</w:t>
      </w:r>
    </w:p>
    <w:p w:rsidR="00D73DC0" w:rsidRPr="00026DF9" w:rsidRDefault="00D73DC0" w:rsidP="00D73DC0">
      <w:r w:rsidRPr="00026DF9">
        <w:rPr>
          <w:b/>
        </w:rPr>
        <w:t>Шебут Я.А.:</w:t>
      </w:r>
      <w:r w:rsidR="00DF7F46" w:rsidRPr="00026DF9">
        <w:t xml:space="preserve"> Это с учетом 13% начислений.</w:t>
      </w:r>
    </w:p>
    <w:p w:rsidR="00DF7F46" w:rsidRPr="00026DF9" w:rsidRDefault="00DF7F46" w:rsidP="00D73DC0">
      <w:r w:rsidRPr="00026DF9">
        <w:rPr>
          <w:b/>
        </w:rPr>
        <w:t xml:space="preserve">Цыпышев Э.Ю.: </w:t>
      </w:r>
      <w:r w:rsidRPr="00026DF9">
        <w:t>Сюда не входят жители, которые не предоставляют данные в статистику?</w:t>
      </w:r>
    </w:p>
    <w:p w:rsidR="00DF7F46" w:rsidRPr="00026DF9" w:rsidRDefault="00DF7F46" w:rsidP="00D73DC0">
      <w:r w:rsidRPr="00026DF9">
        <w:rPr>
          <w:b/>
        </w:rPr>
        <w:lastRenderedPageBreak/>
        <w:t xml:space="preserve">Колесникова А.Н.: </w:t>
      </w:r>
      <w:r w:rsidRPr="00026DF9">
        <w:t>Да. Сюда не входят малые предприятия</w:t>
      </w:r>
      <w:r w:rsidR="005B0772">
        <w:t>,</w:t>
      </w:r>
      <w:r w:rsidRPr="00026DF9">
        <w:t xml:space="preserve"> в которых численность меньше 15 человек, сюда не входят индивидуальные предприниматели, которые не сдают эту статистическую отчетность</w:t>
      </w:r>
      <w:r w:rsidR="00E30254" w:rsidRPr="00026DF9">
        <w:t xml:space="preserve">. Это данные </w:t>
      </w:r>
      <w:proofErr w:type="spellStart"/>
      <w:r w:rsidR="00E30254" w:rsidRPr="00026DF9">
        <w:t>Мурманстата</w:t>
      </w:r>
      <w:proofErr w:type="spellEnd"/>
      <w:r w:rsidR="00E30254" w:rsidRPr="00026DF9">
        <w:t>.</w:t>
      </w:r>
    </w:p>
    <w:p w:rsidR="00E30254" w:rsidRPr="00026DF9" w:rsidRDefault="00A92236" w:rsidP="00D73DC0">
      <w:r w:rsidRPr="00026DF9">
        <w:rPr>
          <w:b/>
        </w:rPr>
        <w:t>Председательствующий (</w:t>
      </w:r>
      <w:r w:rsidR="00E30254" w:rsidRPr="00026DF9">
        <w:rPr>
          <w:b/>
        </w:rPr>
        <w:t>Шебут Г.В.</w:t>
      </w:r>
      <w:r w:rsidRPr="00026DF9">
        <w:rPr>
          <w:b/>
        </w:rPr>
        <w:t>)</w:t>
      </w:r>
      <w:r w:rsidR="00E30254" w:rsidRPr="00026DF9">
        <w:rPr>
          <w:b/>
        </w:rPr>
        <w:t xml:space="preserve">: </w:t>
      </w:r>
      <w:r w:rsidR="005B0772">
        <w:t>А</w:t>
      </w:r>
      <w:r w:rsidR="00E30254" w:rsidRPr="00026DF9">
        <w:t xml:space="preserve"> бюджетники с майскими Указами Президента поднимают этот показатель.</w:t>
      </w:r>
    </w:p>
    <w:p w:rsidR="00E30254" w:rsidRPr="00A72A0A" w:rsidRDefault="00E30254" w:rsidP="00D73DC0">
      <w:r w:rsidRPr="00026DF9">
        <w:rPr>
          <w:b/>
        </w:rPr>
        <w:t xml:space="preserve">Старцев В.А.: </w:t>
      </w:r>
      <w:r w:rsidRPr="00026DF9">
        <w:t>Хочу сказать по нашему хозяйству. Мы уже являемся малым предприятием. У нас работников меньше 100 человек</w:t>
      </w:r>
      <w:r w:rsidR="005B0772">
        <w:t xml:space="preserve">, </w:t>
      </w:r>
      <w:r w:rsidRPr="00026DF9">
        <w:t xml:space="preserve"> и обороты менее 100 млн. Но у налоговой </w:t>
      </w:r>
      <w:r w:rsidR="005B0772">
        <w:t xml:space="preserve">инспекции </w:t>
      </w:r>
      <w:r w:rsidRPr="00026DF9">
        <w:t>требования, чтобы эти показатели подтверждались не менее 3 лет подряд, тогда они признают малым предприятием.</w:t>
      </w:r>
    </w:p>
    <w:p w:rsidR="00D73DC0" w:rsidRPr="00026DF9" w:rsidRDefault="00E30254" w:rsidP="00D73DC0">
      <w:pPr>
        <w:widowControl w:val="0"/>
        <w:suppressAutoHyphens/>
        <w:autoSpaceDE w:val="0"/>
        <w:rPr>
          <w:bCs/>
        </w:rPr>
      </w:pPr>
      <w:r w:rsidRPr="00026DF9">
        <w:rPr>
          <w:b/>
        </w:rPr>
        <w:t xml:space="preserve">Колесникова А.Н.: </w:t>
      </w:r>
      <w:proofErr w:type="gramStart"/>
      <w:r w:rsidRPr="00026DF9">
        <w:t>Пользуясь</w:t>
      </w:r>
      <w:proofErr w:type="gramEnd"/>
      <w:r w:rsidRPr="00026DF9">
        <w:t xml:space="preserve"> случаем, хочу к Виктору Александровичу обратиться лично. Мы от Вас не получаем никакой информации и обратной связи. Для того же прогноза нам приходится запрашивать данные у Министерства природных ресурсов. Если «Оленевод» нам отвечает на наши письма, пусть с опозданием или задержкой, мы радуемся любым данным, которые поступают</w:t>
      </w:r>
      <w:r w:rsidR="005B0772">
        <w:t>,</w:t>
      </w:r>
      <w:r w:rsidRPr="00026DF9">
        <w:t xml:space="preserve"> и мы их можем обработать и использовать для подготовки документов. То с СХПК «Тундра» у нас почему-то не налажены такие отношения.</w:t>
      </w:r>
    </w:p>
    <w:p w:rsidR="00E30254" w:rsidRPr="00026DF9" w:rsidRDefault="002306ED" w:rsidP="00D73DC0">
      <w:pPr>
        <w:widowControl w:val="0"/>
        <w:suppressAutoHyphens/>
        <w:autoSpaceDE w:val="0"/>
      </w:pPr>
      <w:r w:rsidRPr="00026DF9">
        <w:rPr>
          <w:b/>
        </w:rPr>
        <w:t xml:space="preserve">Старцев В.А.: </w:t>
      </w:r>
      <w:r w:rsidRPr="00026DF9">
        <w:t xml:space="preserve">Причина в </w:t>
      </w:r>
      <w:r w:rsidR="005B0772">
        <w:t xml:space="preserve">том, что </w:t>
      </w:r>
      <w:r w:rsidR="005B0772" w:rsidRPr="00026DF9">
        <w:t>у нас</w:t>
      </w:r>
      <w:r w:rsidR="005B0772">
        <w:t xml:space="preserve"> огромный объем работы</w:t>
      </w:r>
      <w:r w:rsidRPr="00026DF9">
        <w:t>. Заваливают запросами, требованиями, постоянными проверками. Нет специалиста, который мог бы сесть и сделать довольно серьезный анализ.</w:t>
      </w:r>
    </w:p>
    <w:p w:rsidR="002306ED" w:rsidRPr="00026DF9" w:rsidRDefault="002306ED" w:rsidP="00D73DC0">
      <w:pPr>
        <w:widowControl w:val="0"/>
        <w:suppressAutoHyphens/>
        <w:autoSpaceDE w:val="0"/>
      </w:pPr>
      <w:r w:rsidRPr="00026DF9">
        <w:rPr>
          <w:b/>
        </w:rPr>
        <w:t xml:space="preserve">Колесникова А.Н.: </w:t>
      </w:r>
      <w:r w:rsidRPr="00026DF9">
        <w:t>Вы можете предоставить нам часть какой-то отчетности, из которой мы можем взять сами эти цифры.</w:t>
      </w:r>
    </w:p>
    <w:p w:rsidR="002306ED" w:rsidRPr="00026DF9" w:rsidRDefault="002306ED" w:rsidP="00D73DC0">
      <w:pPr>
        <w:widowControl w:val="0"/>
        <w:suppressAutoHyphens/>
        <w:autoSpaceDE w:val="0"/>
      </w:pPr>
      <w:r w:rsidRPr="00026DF9">
        <w:rPr>
          <w:b/>
        </w:rPr>
        <w:t xml:space="preserve">Старцев В.А.: </w:t>
      </w:r>
      <w:r w:rsidRPr="00026DF9">
        <w:t>Мы постараемся.</w:t>
      </w:r>
    </w:p>
    <w:p w:rsidR="00114A44" w:rsidRPr="00026DF9" w:rsidRDefault="00114A44" w:rsidP="00D73DC0">
      <w:pPr>
        <w:widowControl w:val="0"/>
        <w:suppressAutoHyphens/>
        <w:autoSpaceDE w:val="0"/>
      </w:pPr>
      <w:r w:rsidRPr="00026DF9">
        <w:rPr>
          <w:b/>
        </w:rPr>
        <w:t>Председательствующий</w:t>
      </w:r>
      <w:r w:rsidRPr="00026DF9">
        <w:t xml:space="preserve"> </w:t>
      </w:r>
      <w:r w:rsidR="00A92236" w:rsidRPr="00026DF9">
        <w:rPr>
          <w:b/>
        </w:rPr>
        <w:t xml:space="preserve">(Шебут Г.В.): </w:t>
      </w:r>
      <w:r w:rsidRPr="00026DF9">
        <w:t>Есть еще вопросы по стратегии развития?</w:t>
      </w:r>
    </w:p>
    <w:p w:rsidR="00114A44" w:rsidRPr="00026DF9" w:rsidRDefault="00114A44" w:rsidP="00D73DC0">
      <w:pPr>
        <w:widowControl w:val="0"/>
        <w:suppressAutoHyphens/>
        <w:autoSpaceDE w:val="0"/>
        <w:rPr>
          <w:i/>
        </w:rPr>
      </w:pPr>
      <w:r w:rsidRPr="00026DF9">
        <w:rPr>
          <w:i/>
        </w:rPr>
        <w:t>Вопросов не последовало.</w:t>
      </w:r>
    </w:p>
    <w:p w:rsidR="00114A44" w:rsidRPr="00026DF9" w:rsidRDefault="00114A44" w:rsidP="00D73DC0">
      <w:pPr>
        <w:widowControl w:val="0"/>
        <w:suppressAutoHyphens/>
        <w:autoSpaceDE w:val="0"/>
      </w:pPr>
      <w:r w:rsidRPr="00026DF9">
        <w:rPr>
          <w:b/>
        </w:rPr>
        <w:t xml:space="preserve">Председательствующий </w:t>
      </w:r>
      <w:r w:rsidR="00A92236" w:rsidRPr="00026DF9">
        <w:rPr>
          <w:b/>
        </w:rPr>
        <w:t xml:space="preserve">(Шебут Г.В.): </w:t>
      </w:r>
      <w:r w:rsidRPr="00026DF9">
        <w:t>Уважаемые депутаты, что бы отпустить Анну Николаевну на рабочее место, предлагаю вне очереди обсудить вопрос из пункта разное, на который Анна Николаевна даст нам пояснения. Нет возражений?</w:t>
      </w:r>
    </w:p>
    <w:p w:rsidR="00114A44" w:rsidRPr="00026DF9" w:rsidRDefault="00114A44" w:rsidP="00D73DC0">
      <w:pPr>
        <w:widowControl w:val="0"/>
        <w:suppressAutoHyphens/>
        <w:autoSpaceDE w:val="0"/>
        <w:rPr>
          <w:i/>
        </w:rPr>
      </w:pPr>
      <w:r w:rsidRPr="00026DF9">
        <w:rPr>
          <w:i/>
        </w:rPr>
        <w:t>Возражений не последовало.</w:t>
      </w:r>
    </w:p>
    <w:p w:rsidR="00114A44" w:rsidRPr="00026DF9" w:rsidRDefault="00114A44" w:rsidP="00D73DC0">
      <w:pPr>
        <w:widowControl w:val="0"/>
        <w:suppressAutoHyphens/>
        <w:autoSpaceDE w:val="0"/>
        <w:rPr>
          <w:bCs/>
        </w:rPr>
      </w:pPr>
      <w:r w:rsidRPr="00026DF9">
        <w:rPr>
          <w:bCs/>
        </w:rPr>
        <w:t xml:space="preserve">В адрес главы администрации, главы сельского поселения и Совета депутатов сельского поселения Ловозеро поступило обращение от граждан о ценах </w:t>
      </w:r>
      <w:r w:rsidR="005B0772">
        <w:rPr>
          <w:bCs/>
        </w:rPr>
        <w:t>на билеты в общественные бани. Оно есть у вас в материалах заседания</w:t>
      </w:r>
      <w:proofErr w:type="gramStart"/>
      <w:r w:rsidR="005B0772">
        <w:rPr>
          <w:bCs/>
        </w:rPr>
        <w:t xml:space="preserve"> </w:t>
      </w:r>
      <w:r w:rsidRPr="00026DF9">
        <w:rPr>
          <w:bCs/>
          <w:i/>
        </w:rPr>
        <w:t>.</w:t>
      </w:r>
      <w:proofErr w:type="gramEnd"/>
      <w:r w:rsidRPr="00026DF9">
        <w:rPr>
          <w:bCs/>
        </w:rPr>
        <w:t xml:space="preserve"> Прошу Анну Николаевну дать информацию о положении дел по этому вопросу.</w:t>
      </w:r>
    </w:p>
    <w:p w:rsidR="00114A44" w:rsidRPr="00026DF9" w:rsidRDefault="00114A44" w:rsidP="00D73DC0">
      <w:pPr>
        <w:widowControl w:val="0"/>
        <w:suppressAutoHyphens/>
        <w:autoSpaceDE w:val="0"/>
      </w:pPr>
      <w:r w:rsidRPr="00026DF9">
        <w:rPr>
          <w:b/>
        </w:rPr>
        <w:t xml:space="preserve">Колесникова А.Н.: </w:t>
      </w:r>
      <w:r w:rsidRPr="00026DF9">
        <w:t>П</w:t>
      </w:r>
      <w:r w:rsidR="00EF554B" w:rsidRPr="00026DF9">
        <w:t>ервое: п</w:t>
      </w:r>
      <w:r w:rsidRPr="00026DF9">
        <w:t>о данным Пироговой О.Г. – индивидуального предпринимателя, который содержит  Бани</w:t>
      </w:r>
      <w:r w:rsidR="00EF554B" w:rsidRPr="00026DF9">
        <w:t>,</w:t>
      </w:r>
      <w:r w:rsidRPr="00026DF9">
        <w:t xml:space="preserve"> цены она поднимать не собирается. Откуда люди взяли такую информацию</w:t>
      </w:r>
      <w:r w:rsidR="00EF554B" w:rsidRPr="00026DF9">
        <w:t>, сказать сложно, потому что в письме нет контактных данных тех людей, которые подписывали письмо. Второе: приня</w:t>
      </w:r>
      <w:r w:rsidR="005B0772">
        <w:t>то постановление Правительства М</w:t>
      </w:r>
      <w:r w:rsidR="00EF554B" w:rsidRPr="00026DF9">
        <w:t>урманской области от 11.01.2008 г. № 3-ПП «О социальной поддержке населения». В этом постановлении есть норма о предоставлении субсидии</w:t>
      </w:r>
      <w:r w:rsidR="006044F6" w:rsidRPr="00026DF9">
        <w:t xml:space="preserve"> </w:t>
      </w:r>
      <w:r w:rsidR="00EF554B" w:rsidRPr="00026DF9">
        <w:t>на содержание общественных бань, в котором четко прописан Ловозерский район.</w:t>
      </w:r>
      <w:r w:rsidR="006044F6" w:rsidRPr="00026DF9">
        <w:t xml:space="preserve"> К льготным категориям по данному постановлению относятся ветераны Вов, инвалиды и пенсионеры старше 70 лет. Такие категории сейчас </w:t>
      </w:r>
      <w:r w:rsidR="005B0772">
        <w:t xml:space="preserve">не обслуживаются. Раньше были.  </w:t>
      </w:r>
      <w:r w:rsidR="006044F6" w:rsidRPr="00026DF9">
        <w:t>О.Г. Пироговой был заключен договор с Центром социальной помощи населения</w:t>
      </w:r>
      <w:r w:rsidR="005B0772">
        <w:t>,</w:t>
      </w:r>
      <w:r w:rsidR="006044F6" w:rsidRPr="00026DF9">
        <w:t xml:space="preserve"> и она получала субсидию, а эти категории </w:t>
      </w:r>
      <w:r w:rsidR="005B0772">
        <w:t xml:space="preserve">населения - </w:t>
      </w:r>
      <w:r w:rsidR="006044F6" w:rsidRPr="00026DF9">
        <w:t>льготу.</w:t>
      </w:r>
    </w:p>
    <w:p w:rsidR="006044F6" w:rsidRPr="00026DF9" w:rsidRDefault="00A92236" w:rsidP="00D73DC0">
      <w:pPr>
        <w:widowControl w:val="0"/>
        <w:suppressAutoHyphens/>
        <w:autoSpaceDE w:val="0"/>
      </w:pPr>
      <w:r w:rsidRPr="00026DF9">
        <w:rPr>
          <w:b/>
        </w:rPr>
        <w:t>Председательствующий (</w:t>
      </w:r>
      <w:r w:rsidR="006044F6" w:rsidRPr="00026DF9">
        <w:rPr>
          <w:b/>
        </w:rPr>
        <w:t>Шебут Г.В.</w:t>
      </w:r>
      <w:r w:rsidRPr="00026DF9">
        <w:rPr>
          <w:b/>
        </w:rPr>
        <w:t>)</w:t>
      </w:r>
      <w:r w:rsidR="006044F6" w:rsidRPr="00026DF9">
        <w:rPr>
          <w:b/>
        </w:rPr>
        <w:t xml:space="preserve">: </w:t>
      </w:r>
      <w:r w:rsidR="006044F6" w:rsidRPr="00026DF9">
        <w:t>Если такие категории есть, к кому они должны обратиться?</w:t>
      </w:r>
    </w:p>
    <w:p w:rsidR="006044F6" w:rsidRPr="00026DF9" w:rsidRDefault="006044F6" w:rsidP="00D73DC0">
      <w:pPr>
        <w:widowControl w:val="0"/>
        <w:suppressAutoHyphens/>
        <w:autoSpaceDE w:val="0"/>
      </w:pPr>
      <w:r w:rsidRPr="00026DF9">
        <w:rPr>
          <w:b/>
        </w:rPr>
        <w:t xml:space="preserve">Колесникова А.Н.: </w:t>
      </w:r>
      <w:r w:rsidRPr="00026DF9">
        <w:t>В ЦСПН предоставить заявление, подтверждение категории, паспорт. По этим данным ЦСПН принимает решение, заключают муниципальный контракт, согласно 44 –ФЗ с данным предпринимателем на выдачу талонов и предприниматель сдает соответствующую отчетность. Так</w:t>
      </w:r>
      <w:r w:rsidR="003E74F4">
        <w:t xml:space="preserve"> это действовало до 2019 года. С этого времени д</w:t>
      </w:r>
      <w:r w:rsidRPr="00026DF9">
        <w:t>о сегодняшнего дня таких категорий, я так понимаю, не было.</w:t>
      </w:r>
    </w:p>
    <w:p w:rsidR="006044F6" w:rsidRPr="00026DF9" w:rsidRDefault="00A92236" w:rsidP="00D73DC0">
      <w:pPr>
        <w:widowControl w:val="0"/>
        <w:suppressAutoHyphens/>
        <w:autoSpaceDE w:val="0"/>
      </w:pPr>
      <w:r w:rsidRPr="00026DF9">
        <w:rPr>
          <w:b/>
        </w:rPr>
        <w:t>Председательствующий (</w:t>
      </w:r>
      <w:r w:rsidR="006044F6" w:rsidRPr="00026DF9">
        <w:rPr>
          <w:b/>
        </w:rPr>
        <w:t>Шебут Г.В.</w:t>
      </w:r>
      <w:r w:rsidRPr="00026DF9">
        <w:rPr>
          <w:b/>
        </w:rPr>
        <w:t>)</w:t>
      </w:r>
      <w:r w:rsidR="006044F6" w:rsidRPr="00026DF9">
        <w:rPr>
          <w:b/>
        </w:rPr>
        <w:t>:</w:t>
      </w:r>
      <w:r w:rsidR="008A08B5" w:rsidRPr="00026DF9">
        <w:rPr>
          <w:b/>
        </w:rPr>
        <w:t xml:space="preserve"> </w:t>
      </w:r>
      <w:r w:rsidR="008A08B5" w:rsidRPr="00026DF9">
        <w:t>Но среди подписей есть люди, которые старше 70 лет. Надо разъяснить и проинформировать людей.</w:t>
      </w:r>
    </w:p>
    <w:p w:rsidR="008A08B5" w:rsidRPr="00026DF9" w:rsidRDefault="008A08B5" w:rsidP="00D73DC0">
      <w:pPr>
        <w:widowControl w:val="0"/>
        <w:suppressAutoHyphens/>
        <w:autoSpaceDE w:val="0"/>
      </w:pPr>
      <w:r w:rsidRPr="00026DF9">
        <w:rPr>
          <w:b/>
        </w:rPr>
        <w:t xml:space="preserve">Колесникова А.Н.: </w:t>
      </w:r>
      <w:r w:rsidRPr="00026DF9">
        <w:t xml:space="preserve">Но обязательным условием для предоставления льготы является отсутствие водоснабжения в жилых помещениях. Мы сейчас разбираемся с этим вопросом </w:t>
      </w:r>
      <w:r w:rsidRPr="00026DF9">
        <w:lastRenderedPageBreak/>
        <w:t>и ответ гражданам предоставим в соответствии с 59-ФЗ. Кроме того, предпринимателю Пироговой при оплате арендной платы за помещение применен понижающий коэффициент, то есть у нее сумм</w:t>
      </w:r>
      <w:r w:rsidR="003E74F4">
        <w:t>а</w:t>
      </w:r>
      <w:r w:rsidRPr="00026DF9">
        <w:t xml:space="preserve"> арендной платы уменьшена в 2 раза. И применен соответствующий коэффициент к виду деятельности. По методике расчета она получила все свои льготы.  </w:t>
      </w:r>
    </w:p>
    <w:p w:rsidR="008A08B5" w:rsidRPr="00026DF9" w:rsidRDefault="00A92236" w:rsidP="00D73DC0">
      <w:pPr>
        <w:widowControl w:val="0"/>
        <w:suppressAutoHyphens/>
        <w:autoSpaceDE w:val="0"/>
      </w:pPr>
      <w:r w:rsidRPr="00026DF9">
        <w:rPr>
          <w:b/>
        </w:rPr>
        <w:t>Председательствующий (</w:t>
      </w:r>
      <w:r w:rsidR="008A08B5" w:rsidRPr="00026DF9">
        <w:rPr>
          <w:b/>
        </w:rPr>
        <w:t>Шебут Г.В.</w:t>
      </w:r>
      <w:r w:rsidRPr="00026DF9">
        <w:rPr>
          <w:b/>
        </w:rPr>
        <w:t>)</w:t>
      </w:r>
      <w:r w:rsidR="008A08B5" w:rsidRPr="00026DF9">
        <w:rPr>
          <w:b/>
        </w:rPr>
        <w:t xml:space="preserve">: </w:t>
      </w:r>
      <w:r w:rsidR="008A08B5" w:rsidRPr="00026DF9">
        <w:t>Анна Николаевна прошу через газету донести эту информацию до населения.</w:t>
      </w:r>
    </w:p>
    <w:p w:rsidR="008A08B5" w:rsidRPr="00026DF9" w:rsidRDefault="008A08B5" w:rsidP="00D73DC0">
      <w:pPr>
        <w:widowControl w:val="0"/>
        <w:suppressAutoHyphens/>
        <w:autoSpaceDE w:val="0"/>
      </w:pPr>
      <w:r w:rsidRPr="00026DF9">
        <w:rPr>
          <w:b/>
        </w:rPr>
        <w:t xml:space="preserve">Колесникова А.Н.: </w:t>
      </w:r>
      <w:r w:rsidRPr="00026DF9">
        <w:t>Хорошо.</w:t>
      </w:r>
    </w:p>
    <w:p w:rsidR="008A08B5" w:rsidRPr="00026DF9" w:rsidRDefault="005E2024" w:rsidP="005E2024">
      <w:pPr>
        <w:jc w:val="both"/>
      </w:pPr>
      <w:r w:rsidRPr="00026DF9">
        <w:rPr>
          <w:b/>
        </w:rPr>
        <w:t>Председательствующи</w:t>
      </w:r>
      <w:proofErr w:type="gramStart"/>
      <w:r w:rsidRPr="00026DF9">
        <w:rPr>
          <w:b/>
        </w:rPr>
        <w:t>й</w:t>
      </w:r>
      <w:r w:rsidR="00A92236" w:rsidRPr="00026DF9">
        <w:rPr>
          <w:b/>
        </w:rPr>
        <w:t>(</w:t>
      </w:r>
      <w:proofErr w:type="gramEnd"/>
      <w:r w:rsidR="00A92236" w:rsidRPr="00026DF9">
        <w:rPr>
          <w:b/>
        </w:rPr>
        <w:t xml:space="preserve">Шебут Г.В.): </w:t>
      </w:r>
      <w:r w:rsidRPr="00026DF9">
        <w:rPr>
          <w:b/>
        </w:rPr>
        <w:t xml:space="preserve"> </w:t>
      </w:r>
      <w:r w:rsidRPr="00026DF9">
        <w:t>Приступаем к обсуждению вопроса «Об утверждении Положения о порядке предоставления в аренду объектов недвижимости нежилого фонда, находящихся в собственности муниципального образования сельское поселение Ловозеро Ловозерского района».       Докладчик – Н.М. Белякова.</w:t>
      </w:r>
    </w:p>
    <w:p w:rsidR="008A08B5" w:rsidRPr="00026DF9" w:rsidRDefault="008A08B5" w:rsidP="00D73DC0">
      <w:pPr>
        <w:widowControl w:val="0"/>
        <w:suppressAutoHyphens/>
        <w:autoSpaceDE w:val="0"/>
        <w:rPr>
          <w:bCs/>
        </w:rPr>
      </w:pPr>
    </w:p>
    <w:p w:rsidR="005E2024" w:rsidRPr="00026DF9" w:rsidRDefault="005E2024" w:rsidP="00B12A52">
      <w:pPr>
        <w:widowControl w:val="0"/>
        <w:suppressAutoHyphens/>
        <w:autoSpaceDE w:val="0"/>
        <w:rPr>
          <w:bCs/>
        </w:rPr>
      </w:pPr>
      <w:r w:rsidRPr="00026DF9">
        <w:rPr>
          <w:b/>
          <w:bCs/>
        </w:rPr>
        <w:t>Белякова Н.М.:</w:t>
      </w:r>
      <w:r w:rsidRPr="00026DF9">
        <w:rPr>
          <w:bCs/>
        </w:rPr>
        <w:t xml:space="preserve"> Раньше мы ежегодно утверждали Методику. В этом году в соответствии со стандартами бухгалтерского учета и с Федеральными законами разработали предлагаемое Положение. Оно включает два приложения: методику начисления арендной платы и образец договора аренды. В положении расписан порядок передачи муниципального имущества в аренду.</w:t>
      </w:r>
      <w:r w:rsidR="003D3E1F" w:rsidRPr="00026DF9">
        <w:rPr>
          <w:bCs/>
        </w:rPr>
        <w:t xml:space="preserve"> Все имущество переда</w:t>
      </w:r>
      <w:r w:rsidR="003E74F4">
        <w:rPr>
          <w:bCs/>
        </w:rPr>
        <w:t>ё</w:t>
      </w:r>
      <w:r w:rsidR="003D3E1F" w:rsidRPr="00026DF9">
        <w:rPr>
          <w:bCs/>
        </w:rPr>
        <w:t>тся в аренду на конкурсах и аукционах, без проведения торгов согласно Федеральному закону. По методике изменения – базовая ставка на 2022 год 338, 07 руб. Была в минувшем году 304,85 рубля. Годовая арендная плата в бюджет сельского поселения поступила 607 879,7</w:t>
      </w:r>
      <w:r w:rsidR="0034001F" w:rsidRPr="00026DF9">
        <w:rPr>
          <w:bCs/>
        </w:rPr>
        <w:t xml:space="preserve"> </w:t>
      </w:r>
      <w:r w:rsidR="003D3E1F" w:rsidRPr="00026DF9">
        <w:rPr>
          <w:bCs/>
        </w:rPr>
        <w:t>руб</w:t>
      </w:r>
      <w:r w:rsidR="0034001F" w:rsidRPr="00026DF9">
        <w:rPr>
          <w:bCs/>
        </w:rPr>
        <w:t>л</w:t>
      </w:r>
      <w:r w:rsidR="003D3E1F" w:rsidRPr="00026DF9">
        <w:rPr>
          <w:bCs/>
        </w:rPr>
        <w:t>ей, в плане на 2022 год – 654191 рубль.</w:t>
      </w:r>
      <w:r w:rsidR="0034001F" w:rsidRPr="00026DF9">
        <w:rPr>
          <w:bCs/>
        </w:rPr>
        <w:t xml:space="preserve"> На основании 44-ФЗ добавили пункт, на основании которого заключается договор.</w:t>
      </w:r>
    </w:p>
    <w:p w:rsidR="00FF3497" w:rsidRPr="00026DF9" w:rsidRDefault="00FF3497" w:rsidP="00B12A52">
      <w:pPr>
        <w:widowControl w:val="0"/>
        <w:suppressAutoHyphens/>
        <w:autoSpaceDE w:val="0"/>
      </w:pPr>
      <w:r w:rsidRPr="00026DF9">
        <w:rPr>
          <w:b/>
        </w:rPr>
        <w:t xml:space="preserve">Председательствующий </w:t>
      </w:r>
      <w:r w:rsidR="00A92236" w:rsidRPr="00026DF9">
        <w:rPr>
          <w:b/>
        </w:rPr>
        <w:t xml:space="preserve">(Шебут Г.В.): </w:t>
      </w:r>
      <w:r w:rsidRPr="00026DF9">
        <w:t xml:space="preserve">На предложенный проект решения поступила информация прокуратуры Ловозерского района, в которой </w:t>
      </w:r>
      <w:r w:rsidR="0021550B" w:rsidRPr="00026DF9">
        <w:t>выявлены противоречия с действующим законодательством</w:t>
      </w:r>
      <w:r w:rsidRPr="00026DF9">
        <w:t xml:space="preserve">: </w:t>
      </w:r>
    </w:p>
    <w:p w:rsidR="0021550B" w:rsidRPr="00026DF9" w:rsidRDefault="0021550B" w:rsidP="0021550B">
      <w:pPr>
        <w:widowControl w:val="0"/>
        <w:ind w:firstLine="720"/>
        <w:jc w:val="both"/>
        <w:outlineLvl w:val="0"/>
        <w:rPr>
          <w:lang w:eastAsia="x-none"/>
        </w:rPr>
      </w:pPr>
      <w:r w:rsidRPr="00026DF9">
        <w:rPr>
          <w:lang w:eastAsia="x-none"/>
        </w:rPr>
        <w:t>Пунктом 3.3 Положения определено, что оформление и учет договоров аренды, а также оформление передачи объектов нежилого фонда арендатору осуществляется отделом имущественных отношений администрации Ловозерского района (далее - Отдел).</w:t>
      </w:r>
    </w:p>
    <w:p w:rsidR="0021550B" w:rsidRPr="00026DF9" w:rsidRDefault="0021550B" w:rsidP="0021550B">
      <w:pPr>
        <w:widowControl w:val="0"/>
        <w:ind w:firstLine="720"/>
        <w:jc w:val="both"/>
        <w:outlineLvl w:val="0"/>
        <w:rPr>
          <w:lang w:eastAsia="x-none"/>
        </w:rPr>
      </w:pPr>
      <w:r w:rsidRPr="00026DF9">
        <w:rPr>
          <w:lang w:eastAsia="x-none"/>
        </w:rPr>
        <w:t>В соответствии со ст. 25 Устава Ловозерского района структуру органов местного самоуправления составляют обладающие собственными полномочиями по решению вопросов местного значения:</w:t>
      </w:r>
    </w:p>
    <w:p w:rsidR="0021550B" w:rsidRPr="00026DF9" w:rsidRDefault="0021550B" w:rsidP="0021550B">
      <w:pPr>
        <w:widowControl w:val="0"/>
        <w:ind w:firstLine="720"/>
        <w:jc w:val="both"/>
        <w:outlineLvl w:val="0"/>
        <w:rPr>
          <w:lang w:eastAsia="x-none"/>
        </w:rPr>
      </w:pPr>
      <w:r w:rsidRPr="00026DF9">
        <w:rPr>
          <w:lang w:eastAsia="x-none"/>
        </w:rPr>
        <w:t xml:space="preserve"> - представительный орган Ловозерского района – Совет депутатов Ловозерского района;</w:t>
      </w:r>
    </w:p>
    <w:p w:rsidR="0021550B" w:rsidRPr="00026DF9" w:rsidRDefault="0021550B" w:rsidP="0021550B">
      <w:pPr>
        <w:widowControl w:val="0"/>
        <w:ind w:firstLine="720"/>
        <w:jc w:val="both"/>
        <w:outlineLvl w:val="0"/>
        <w:rPr>
          <w:lang w:eastAsia="x-none"/>
        </w:rPr>
      </w:pPr>
      <w:r w:rsidRPr="00026DF9">
        <w:rPr>
          <w:lang w:eastAsia="x-none"/>
        </w:rPr>
        <w:t>-Глава Ловозерского района;</w:t>
      </w:r>
    </w:p>
    <w:p w:rsidR="0021550B" w:rsidRPr="00026DF9" w:rsidRDefault="0021550B" w:rsidP="0021550B">
      <w:pPr>
        <w:widowControl w:val="0"/>
        <w:ind w:firstLine="720"/>
        <w:jc w:val="both"/>
        <w:outlineLvl w:val="0"/>
        <w:rPr>
          <w:lang w:eastAsia="x-none"/>
        </w:rPr>
      </w:pPr>
      <w:r w:rsidRPr="00026DF9">
        <w:rPr>
          <w:lang w:eastAsia="x-none"/>
        </w:rPr>
        <w:t xml:space="preserve">- исполнительно-распорядительный орган Ловозерского района – администрация Ловозерского района. </w:t>
      </w:r>
    </w:p>
    <w:p w:rsidR="0021550B" w:rsidRPr="00026DF9" w:rsidRDefault="0021550B" w:rsidP="0021550B">
      <w:pPr>
        <w:widowControl w:val="0"/>
        <w:ind w:firstLine="720"/>
        <w:jc w:val="both"/>
        <w:outlineLvl w:val="0"/>
        <w:rPr>
          <w:lang w:eastAsia="x-none"/>
        </w:rPr>
      </w:pPr>
      <w:r w:rsidRPr="00026DF9">
        <w:rPr>
          <w:lang w:eastAsia="x-none"/>
        </w:rPr>
        <w:t>Иных органов обладающих собственными полномочиями по решению вопросов местного значения уставом муниципальн6ого образования Ловозерский район не установлено.</w:t>
      </w:r>
    </w:p>
    <w:p w:rsidR="0021550B" w:rsidRPr="00026DF9" w:rsidRDefault="0021550B" w:rsidP="0021550B">
      <w:pPr>
        <w:widowControl w:val="0"/>
        <w:ind w:firstLine="720"/>
        <w:jc w:val="both"/>
        <w:outlineLvl w:val="0"/>
        <w:rPr>
          <w:lang w:eastAsia="x-none"/>
        </w:rPr>
      </w:pPr>
      <w:r w:rsidRPr="00026DF9">
        <w:rPr>
          <w:lang w:eastAsia="x-none"/>
        </w:rPr>
        <w:t>Структурные подразделения администрации Ловозерского района (исполнительно-распорядительного органа местного самоуправления) не являются юридическими лицами и не являются органами местного самоуправления.</w:t>
      </w:r>
    </w:p>
    <w:p w:rsidR="0021550B" w:rsidRPr="00026DF9" w:rsidRDefault="0021550B" w:rsidP="0021550B">
      <w:pPr>
        <w:widowControl w:val="0"/>
        <w:ind w:firstLine="720"/>
        <w:jc w:val="both"/>
        <w:outlineLvl w:val="0"/>
        <w:rPr>
          <w:lang w:eastAsia="x-none"/>
        </w:rPr>
      </w:pPr>
      <w:r w:rsidRPr="00026DF9">
        <w:rPr>
          <w:lang w:eastAsia="x-none"/>
        </w:rPr>
        <w:t xml:space="preserve">Под полномочиями, имеющими юридическое значение, нужно понимать права и обязанности по совершению при возникновении предусмотренных в законе или подзаконном акте обстоятельств действий, способных порождать, изменять и прекращать правовые отношения. Организационно-распорядительные полномочия, обуславливают право совершать юридически значимые действия управленческого характера, способные порождать, изменять и прекращать правовые отношения. </w:t>
      </w:r>
    </w:p>
    <w:p w:rsidR="0021550B" w:rsidRPr="00026DF9" w:rsidRDefault="0021550B" w:rsidP="0021550B">
      <w:pPr>
        <w:widowControl w:val="0"/>
        <w:ind w:firstLine="720"/>
        <w:jc w:val="both"/>
        <w:outlineLvl w:val="0"/>
        <w:rPr>
          <w:lang w:eastAsia="x-none"/>
        </w:rPr>
      </w:pPr>
      <w:r w:rsidRPr="00026DF9">
        <w:rPr>
          <w:lang w:eastAsia="x-none"/>
        </w:rPr>
        <w:t>Согласно п. 3.3. Положения Совет депутатов сельского поселения Ловозеро Ловозерского района устанавливает распорядительные действия в отношении одного из подразделений администрации района, не подконтрольного представительному органу местного самоуправления.</w:t>
      </w:r>
    </w:p>
    <w:p w:rsidR="0021550B" w:rsidRPr="00026DF9" w:rsidRDefault="0021550B" w:rsidP="0021550B">
      <w:pPr>
        <w:widowControl w:val="0"/>
        <w:ind w:firstLine="720"/>
        <w:jc w:val="both"/>
        <w:outlineLvl w:val="0"/>
        <w:rPr>
          <w:lang w:eastAsia="x-none"/>
        </w:rPr>
      </w:pPr>
      <w:r w:rsidRPr="00026DF9">
        <w:rPr>
          <w:lang w:eastAsia="x-none"/>
        </w:rPr>
        <w:t xml:space="preserve">Отдел имущественных отношений является структурным подразделением </w:t>
      </w:r>
      <w:r w:rsidRPr="00026DF9">
        <w:rPr>
          <w:lang w:eastAsia="x-none"/>
        </w:rPr>
        <w:lastRenderedPageBreak/>
        <w:t>администрации Ловозерского района (исполнительно-распорядительного органа местного самоуправления), не является юридическим лицом и не является органом местного самоуправления.</w:t>
      </w:r>
    </w:p>
    <w:p w:rsidR="0021550B" w:rsidRPr="00026DF9" w:rsidRDefault="0021550B" w:rsidP="0021550B">
      <w:pPr>
        <w:widowControl w:val="0"/>
        <w:ind w:firstLine="720"/>
        <w:jc w:val="both"/>
        <w:outlineLvl w:val="0"/>
        <w:rPr>
          <w:lang w:eastAsia="x-none"/>
        </w:rPr>
      </w:pPr>
      <w:r w:rsidRPr="00026DF9">
        <w:rPr>
          <w:lang w:eastAsia="x-none"/>
        </w:rPr>
        <w:t>Применять распорядительные действия в отношении одного из структурных подразделений администрации Ловозерского района вправе лишь руководитель администрации района – он же глава администрации Ловозерского района.</w:t>
      </w:r>
    </w:p>
    <w:p w:rsidR="0021550B" w:rsidRPr="00026DF9" w:rsidRDefault="0021550B" w:rsidP="0021550B">
      <w:pPr>
        <w:widowControl w:val="0"/>
        <w:ind w:firstLine="720"/>
        <w:jc w:val="both"/>
        <w:outlineLvl w:val="0"/>
        <w:rPr>
          <w:lang w:eastAsia="x-none"/>
        </w:rPr>
      </w:pPr>
      <w:r w:rsidRPr="00026DF9">
        <w:rPr>
          <w:lang w:eastAsia="x-none"/>
        </w:rPr>
        <w:t xml:space="preserve">Из изложенного следует, что установление представительным органом сельского поселения Ловозеро Ловозерского района определенного объема прав и обязанностей для одного из структурных подразделений администрации района (отдела имущественных отношений), не соответствует действующему законодательству и находится за пределами компетенции представительного органа местного самоуправления.  </w:t>
      </w:r>
    </w:p>
    <w:p w:rsidR="0021550B" w:rsidRPr="00026DF9" w:rsidRDefault="0021550B" w:rsidP="0021550B">
      <w:pPr>
        <w:widowControl w:val="0"/>
        <w:ind w:firstLine="720"/>
        <w:jc w:val="both"/>
        <w:outlineLvl w:val="0"/>
        <w:rPr>
          <w:lang w:eastAsia="x-none"/>
        </w:rPr>
      </w:pPr>
      <w:r w:rsidRPr="00026DF9">
        <w:rPr>
          <w:lang w:eastAsia="x-none"/>
        </w:rPr>
        <w:t xml:space="preserve">Таким </w:t>
      </w:r>
      <w:proofErr w:type="gramStart"/>
      <w:r w:rsidRPr="00026DF9">
        <w:rPr>
          <w:lang w:eastAsia="x-none"/>
        </w:rPr>
        <w:t>образом</w:t>
      </w:r>
      <w:proofErr w:type="gramEnd"/>
      <w:r w:rsidRPr="00026DF9">
        <w:rPr>
          <w:lang w:eastAsia="x-none"/>
        </w:rPr>
        <w:t xml:space="preserve"> пункт 3.3 Положения содержит </w:t>
      </w:r>
      <w:proofErr w:type="spellStart"/>
      <w:r w:rsidRPr="00026DF9">
        <w:rPr>
          <w:lang w:eastAsia="x-none"/>
        </w:rPr>
        <w:t>коррупциогенный</w:t>
      </w:r>
      <w:proofErr w:type="spellEnd"/>
      <w:r w:rsidRPr="00026DF9">
        <w:rPr>
          <w:lang w:eastAsia="x-none"/>
        </w:rPr>
        <w:t xml:space="preserve"> фактор, предусмотренный  </w:t>
      </w:r>
      <w:proofErr w:type="spellStart"/>
      <w:r w:rsidRPr="00026DF9">
        <w:rPr>
          <w:lang w:eastAsia="x-none"/>
        </w:rPr>
        <w:t>пп</w:t>
      </w:r>
      <w:proofErr w:type="spellEnd"/>
      <w:r w:rsidRPr="00026DF9">
        <w:rPr>
          <w:lang w:eastAsia="x-none"/>
        </w:rPr>
        <w:t>. «д» части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РФ от 26.02.2010 № 96 «Об антикоррупционной экспертизе нормативных правовых актов и проектов нормативных правовых актов» (нарушение компетенции органов местного самоуправления (их должностных лиц) при принятии нормативных правовых актов).</w:t>
      </w:r>
    </w:p>
    <w:p w:rsidR="0021550B" w:rsidRPr="00026DF9" w:rsidRDefault="0021550B" w:rsidP="0021550B">
      <w:pPr>
        <w:widowControl w:val="0"/>
        <w:ind w:firstLine="720"/>
        <w:jc w:val="both"/>
        <w:outlineLvl w:val="0"/>
        <w:rPr>
          <w:lang w:eastAsia="x-none"/>
        </w:rPr>
      </w:pPr>
      <w:r w:rsidRPr="00026DF9">
        <w:rPr>
          <w:lang w:eastAsia="x-none"/>
        </w:rPr>
        <w:t>Кроме того, разделом 6 Положения установлены способы предоставления в аренду объектов муниципального нежилого фонда.</w:t>
      </w:r>
    </w:p>
    <w:p w:rsidR="0021550B" w:rsidRPr="00026DF9" w:rsidRDefault="0021550B" w:rsidP="0021550B">
      <w:pPr>
        <w:widowControl w:val="0"/>
        <w:ind w:firstLine="720"/>
        <w:jc w:val="both"/>
        <w:outlineLvl w:val="0"/>
        <w:rPr>
          <w:lang w:eastAsia="x-none"/>
        </w:rPr>
      </w:pPr>
      <w:proofErr w:type="gramStart"/>
      <w:r w:rsidRPr="00026DF9">
        <w:rPr>
          <w:lang w:eastAsia="x-none"/>
        </w:rPr>
        <w:t>Абзацем 9 пункта 6.2 Положения определены исключения для случаев заключения договоров аренды, предусматривающих переход прав владения и (или) пользования в отношении муниципального имущества, только по результатам проведения конкурсов или аукционов для лица,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w:t>
      </w:r>
      <w:proofErr w:type="gramEnd"/>
      <w:r w:rsidRPr="00026DF9">
        <w:rPr>
          <w:lang w:eastAsia="x-none"/>
        </w:rPr>
        <w:t xml:space="preserve"> </w:t>
      </w:r>
      <w:proofErr w:type="gramStart"/>
      <w:r w:rsidRPr="00026DF9">
        <w:rPr>
          <w:lang w:eastAsia="x-none"/>
        </w:rPr>
        <w:t>связанными</w:t>
      </w:r>
      <w:proofErr w:type="gramEnd"/>
      <w:r w:rsidRPr="00026DF9">
        <w:rPr>
          <w:lang w:eastAsia="x-none"/>
        </w:rPr>
        <w:t xml:space="preserve"> в соответствии с законодательством о градостроительной деятельности.</w:t>
      </w:r>
    </w:p>
    <w:p w:rsidR="0021550B" w:rsidRPr="00026DF9" w:rsidRDefault="0021550B" w:rsidP="0021550B">
      <w:pPr>
        <w:widowControl w:val="0"/>
        <w:ind w:firstLine="720"/>
        <w:jc w:val="both"/>
        <w:outlineLvl w:val="0"/>
        <w:rPr>
          <w:lang w:eastAsia="x-none"/>
        </w:rPr>
      </w:pPr>
      <w:r w:rsidRPr="00026DF9">
        <w:rPr>
          <w:lang w:eastAsia="x-none"/>
        </w:rPr>
        <w:t xml:space="preserve">Указанная норма противоречит пункту 8 части 1 статьи 17.1 Федерального закона от 26.07.2006 № 135-ФЗ «О защите конкуренции» в </w:t>
      </w:r>
      <w:proofErr w:type="gramStart"/>
      <w:r w:rsidRPr="00026DF9">
        <w:rPr>
          <w:lang w:eastAsia="x-none"/>
        </w:rPr>
        <w:t>соответствии</w:t>
      </w:r>
      <w:proofErr w:type="gramEnd"/>
      <w:r w:rsidRPr="00026DF9">
        <w:rPr>
          <w:lang w:eastAsia="x-none"/>
        </w:rPr>
        <w:t xml:space="preserve"> с которым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w:t>
      </w:r>
      <w:proofErr w:type="gramStart"/>
      <w:r w:rsidRPr="00026DF9">
        <w:rPr>
          <w:lang w:eastAsia="x-none"/>
        </w:rPr>
        <w:t>конкурсов или аукционов на право заключения этих договоров, за исключением предоставления указанных прав на такое имущество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w:t>
      </w:r>
      <w:proofErr w:type="gramEnd"/>
      <w:r w:rsidRPr="00026DF9">
        <w:rPr>
          <w:lang w:eastAsia="x-none"/>
        </w:rPr>
        <w:t xml:space="preserve"> в ценовых зонах теплоснабжения в соответствии с Федеральным законом от 27 июля 2010 года № 190-ФЗ «О теплоснабжении».</w:t>
      </w:r>
    </w:p>
    <w:p w:rsidR="0021550B" w:rsidRPr="00026DF9" w:rsidRDefault="0021550B" w:rsidP="0021550B">
      <w:pPr>
        <w:widowControl w:val="0"/>
        <w:ind w:firstLine="720"/>
        <w:jc w:val="both"/>
        <w:outlineLvl w:val="0"/>
        <w:rPr>
          <w:lang w:eastAsia="x-none"/>
        </w:rPr>
      </w:pPr>
      <w:proofErr w:type="gramStart"/>
      <w:r w:rsidRPr="00026DF9">
        <w:rPr>
          <w:lang w:eastAsia="x-none"/>
        </w:rPr>
        <w:t>Кроме того, указанный перечень в нарушение требований п.17 части 1 статьи 17.1 Федерального закона от 26.07.2006 № 135-ФЗ «О защите конкуренции» не содержит исключения для публично-правовой компании «Единый заказчик в сфере строительства» в случае, если такое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w:t>
      </w:r>
      <w:proofErr w:type="gramEnd"/>
      <w:r w:rsidRPr="00026DF9">
        <w:rPr>
          <w:lang w:eastAsia="x-none"/>
        </w:rPr>
        <w:t xml:space="preserve"> компании на текущий год и плановый период.  </w:t>
      </w:r>
    </w:p>
    <w:p w:rsidR="0021550B" w:rsidRPr="00026DF9" w:rsidRDefault="0021550B" w:rsidP="0021550B">
      <w:pPr>
        <w:widowControl w:val="0"/>
        <w:ind w:firstLine="720"/>
        <w:jc w:val="both"/>
        <w:outlineLvl w:val="0"/>
        <w:rPr>
          <w:lang w:eastAsia="x-none"/>
        </w:rPr>
      </w:pPr>
      <w:proofErr w:type="gramStart"/>
      <w:r w:rsidRPr="00026DF9">
        <w:rPr>
          <w:lang w:eastAsia="x-none"/>
        </w:rPr>
        <w:t xml:space="preserve">Отсутствие данной нормы относится к </w:t>
      </w:r>
      <w:proofErr w:type="spellStart"/>
      <w:r w:rsidRPr="00026DF9">
        <w:rPr>
          <w:lang w:eastAsia="x-none"/>
        </w:rPr>
        <w:t>коррупциогенным</w:t>
      </w:r>
      <w:proofErr w:type="spellEnd"/>
      <w:r w:rsidRPr="00026DF9">
        <w:rPr>
          <w:lang w:eastAsia="x-none"/>
        </w:rPr>
        <w:t xml:space="preserve"> факторам, изложенным в подпункте Ж) пункта 3 Методики проведения антикоррупционной экспертизы нормативных правовых актов и проектов нормативных правовых актов, утвержденной </w:t>
      </w:r>
      <w:r w:rsidRPr="00026DF9">
        <w:rPr>
          <w:lang w:eastAsia="x-none"/>
        </w:rPr>
        <w:lastRenderedPageBreak/>
        <w:t>Постановлением Правительства РФ от 26.02.2010 № 96 «Об антикоррупционной экспертизе нормативных правовых актов и проектов нормативных правовых актов», а именно: отсутствие или неполнота административных процедур - отсутствие порядка совершения органами местного самоуправления (их должностными лицами) определенных</w:t>
      </w:r>
      <w:proofErr w:type="gramEnd"/>
      <w:r w:rsidRPr="00026DF9">
        <w:rPr>
          <w:lang w:eastAsia="x-none"/>
        </w:rPr>
        <w:t xml:space="preserve"> действий либо одного из элементов такого порядка.</w:t>
      </w:r>
    </w:p>
    <w:p w:rsidR="0021550B" w:rsidRPr="00026DF9" w:rsidRDefault="0021550B" w:rsidP="00B12A52">
      <w:pPr>
        <w:widowControl w:val="0"/>
        <w:suppressAutoHyphens/>
        <w:autoSpaceDE w:val="0"/>
        <w:rPr>
          <w:bCs/>
        </w:rPr>
      </w:pPr>
      <w:r w:rsidRPr="00026DF9">
        <w:rPr>
          <w:bCs/>
        </w:rPr>
        <w:t xml:space="preserve">   Предлагаю внести в проект </w:t>
      </w:r>
      <w:r w:rsidR="003E74F4">
        <w:rPr>
          <w:bCs/>
        </w:rPr>
        <w:t xml:space="preserve">решения озвученные замечания и </w:t>
      </w:r>
      <w:r w:rsidRPr="00026DF9">
        <w:rPr>
          <w:bCs/>
        </w:rPr>
        <w:t xml:space="preserve"> принять проект решения с учетом предложений прокуратуры.</w:t>
      </w:r>
    </w:p>
    <w:p w:rsidR="00B12A52" w:rsidRPr="00026DF9" w:rsidRDefault="008D333B" w:rsidP="00026DF9">
      <w:pPr>
        <w:widowControl w:val="0"/>
        <w:suppressAutoHyphens/>
        <w:autoSpaceDE w:val="0"/>
        <w:rPr>
          <w:bCs/>
        </w:rPr>
      </w:pPr>
      <w:r w:rsidRPr="00026DF9">
        <w:rPr>
          <w:b/>
          <w:bCs/>
        </w:rPr>
        <w:t>Рочев И.А.:</w:t>
      </w:r>
      <w:r w:rsidRPr="00026DF9">
        <w:rPr>
          <w:bCs/>
        </w:rPr>
        <w:t xml:space="preserve"> Принять.</w:t>
      </w:r>
    </w:p>
    <w:p w:rsidR="0079258C" w:rsidRPr="00026DF9" w:rsidRDefault="0079258C" w:rsidP="00210BF4">
      <w:pPr>
        <w:jc w:val="both"/>
        <w:rPr>
          <w:color w:val="000000"/>
          <w:spacing w:val="3"/>
        </w:rPr>
      </w:pPr>
      <w:r w:rsidRPr="00026DF9">
        <w:t>ГОЛОСОВАЛИ</w:t>
      </w:r>
      <w:r w:rsidR="008D333B" w:rsidRPr="00026DF9">
        <w:t xml:space="preserve">: "ЗА" - </w:t>
      </w:r>
      <w:r w:rsidR="0021550B" w:rsidRPr="00026DF9">
        <w:t>9</w:t>
      </w:r>
      <w:r w:rsidRPr="00026DF9">
        <w:rPr>
          <w:color w:val="000000"/>
          <w:spacing w:val="3"/>
        </w:rPr>
        <w:t>депутатов (единогласно).</w:t>
      </w:r>
    </w:p>
    <w:p w:rsidR="00503409" w:rsidRPr="00026DF9" w:rsidRDefault="00290BB7" w:rsidP="00884E1D">
      <w:pPr>
        <w:pStyle w:val="4"/>
        <w:spacing w:before="0" w:after="0"/>
        <w:ind w:firstLine="0"/>
        <w:rPr>
          <w:b w:val="0"/>
          <w:sz w:val="24"/>
          <w:szCs w:val="24"/>
        </w:rPr>
      </w:pPr>
      <w:r w:rsidRPr="00026DF9">
        <w:rPr>
          <w:sz w:val="24"/>
          <w:szCs w:val="24"/>
        </w:rPr>
        <w:t>Председательствующий</w:t>
      </w:r>
      <w:r w:rsidR="00A92236" w:rsidRPr="00026DF9">
        <w:rPr>
          <w:sz w:val="24"/>
          <w:szCs w:val="24"/>
        </w:rPr>
        <w:t xml:space="preserve"> (Шебут Г.В.):</w:t>
      </w:r>
      <w:r w:rsidR="00A92236" w:rsidRPr="00026DF9">
        <w:rPr>
          <w:b w:val="0"/>
          <w:sz w:val="24"/>
          <w:szCs w:val="24"/>
        </w:rPr>
        <w:t xml:space="preserve"> </w:t>
      </w:r>
      <w:r w:rsidRPr="00026DF9">
        <w:rPr>
          <w:sz w:val="24"/>
          <w:szCs w:val="24"/>
        </w:rPr>
        <w:t xml:space="preserve"> </w:t>
      </w:r>
      <w:r w:rsidR="0021550B" w:rsidRPr="00026DF9">
        <w:rPr>
          <w:b w:val="0"/>
          <w:sz w:val="24"/>
          <w:szCs w:val="24"/>
        </w:rPr>
        <w:t xml:space="preserve">Следующий вопрос повестки изменения в Устав сельского поселения Ловозеро. В предложенном проекте предлагаются изменения, которые мы с вами уже обсуждали. Кроме этого вносятся дополнения по результатам публичных слушаний о тождественности полного и краткого наименований муниципального образования и порядок </w:t>
      </w:r>
      <w:r w:rsidR="003E74F4" w:rsidRPr="00026DF9">
        <w:rPr>
          <w:b w:val="0"/>
          <w:sz w:val="24"/>
          <w:szCs w:val="24"/>
        </w:rPr>
        <w:t>опубликования</w:t>
      </w:r>
      <w:r w:rsidR="0021550B" w:rsidRPr="00026DF9">
        <w:rPr>
          <w:b w:val="0"/>
          <w:sz w:val="24"/>
          <w:szCs w:val="24"/>
        </w:rPr>
        <w:t xml:space="preserve"> и обнародования нормативно-правовых актов. С проектом решения вы имели </w:t>
      </w:r>
      <w:r w:rsidR="003E74F4" w:rsidRPr="00026DF9">
        <w:rPr>
          <w:b w:val="0"/>
          <w:sz w:val="24"/>
          <w:szCs w:val="24"/>
        </w:rPr>
        <w:t>возможность</w:t>
      </w:r>
      <w:r w:rsidR="0021550B" w:rsidRPr="00026DF9">
        <w:rPr>
          <w:b w:val="0"/>
          <w:sz w:val="24"/>
          <w:szCs w:val="24"/>
        </w:rPr>
        <w:t xml:space="preserve"> ознакомиться. Какие будут предложения или замечания.</w:t>
      </w:r>
    </w:p>
    <w:p w:rsidR="0021550B" w:rsidRPr="00026DF9" w:rsidRDefault="0021550B" w:rsidP="00026DF9">
      <w:pPr>
        <w:rPr>
          <w:b/>
        </w:rPr>
      </w:pPr>
      <w:r w:rsidRPr="00026DF9">
        <w:rPr>
          <w:b/>
        </w:rPr>
        <w:t xml:space="preserve">Барудкина О.А.: </w:t>
      </w:r>
      <w:r w:rsidRPr="00026DF9">
        <w:t>Принять</w:t>
      </w:r>
    </w:p>
    <w:p w:rsidR="004019C4" w:rsidRPr="00026DF9" w:rsidRDefault="004019C4" w:rsidP="00210BF4">
      <w:pPr>
        <w:jc w:val="both"/>
        <w:rPr>
          <w:color w:val="000000"/>
          <w:spacing w:val="3"/>
        </w:rPr>
      </w:pPr>
      <w:r w:rsidRPr="00026DF9">
        <w:t xml:space="preserve">ГОЛОСОВАЛИ: "ЗА" - </w:t>
      </w:r>
      <w:r w:rsidR="0021550B" w:rsidRPr="00026DF9">
        <w:t>9</w:t>
      </w:r>
      <w:r w:rsidRPr="00026DF9">
        <w:t xml:space="preserve"> </w:t>
      </w:r>
      <w:r w:rsidRPr="00026DF9">
        <w:rPr>
          <w:color w:val="000000"/>
          <w:spacing w:val="3"/>
        </w:rPr>
        <w:t>депутатов (единогласно).</w:t>
      </w:r>
    </w:p>
    <w:p w:rsidR="003B3675" w:rsidRPr="00026DF9" w:rsidRDefault="00A92236" w:rsidP="005154DC">
      <w:pPr>
        <w:jc w:val="both"/>
        <w:rPr>
          <w:rFonts w:ascii="UnitSlabPro-Black" w:hAnsi="UnitSlabPro-Black" w:cs="UnitSlabPro-Black"/>
          <w:bCs/>
          <w:color w:val="000000"/>
        </w:rPr>
      </w:pPr>
      <w:r w:rsidRPr="00026DF9">
        <w:rPr>
          <w:b/>
        </w:rPr>
        <w:t>Председательствующи</w:t>
      </w:r>
      <w:proofErr w:type="gramStart"/>
      <w:r w:rsidRPr="00026DF9">
        <w:rPr>
          <w:b/>
        </w:rPr>
        <w:t>й(</w:t>
      </w:r>
      <w:proofErr w:type="gramEnd"/>
      <w:r w:rsidRPr="00026DF9">
        <w:rPr>
          <w:b/>
        </w:rPr>
        <w:t xml:space="preserve">Шебут Г.В.):  </w:t>
      </w:r>
      <w:r w:rsidR="0021550B" w:rsidRPr="00026DF9">
        <w:t>Следующи</w:t>
      </w:r>
      <w:r w:rsidR="00680566" w:rsidRPr="00026DF9">
        <w:t>й вопрос о рассмотрении представления</w:t>
      </w:r>
      <w:r w:rsidR="0021550B" w:rsidRPr="00026DF9">
        <w:t xml:space="preserve"> прокуратуры. </w:t>
      </w:r>
      <w:r w:rsidR="00680566" w:rsidRPr="00026DF9">
        <w:t>Копии протеста есть в материалах заседания.  По существу вопроса могу сказать, что антикоррупционная деятельность в Совете ведется. Проводятся антикоррупционные экспертиза НПА, сдается в установленные сроки информация о доходах депутатов и размещается на сайте, заключен договор о внешнем контроле бюджета с Контрольно-счетной палатой Мурманской области. Но планом или програ</w:t>
      </w:r>
      <w:r w:rsidR="00210BF4">
        <w:t xml:space="preserve">ммой эта работа  не оформлена. </w:t>
      </w:r>
      <w:r w:rsidR="00210BF4" w:rsidRPr="0071482C">
        <w:t xml:space="preserve">Поэтому предлагаю </w:t>
      </w:r>
      <w:r w:rsidR="00210BF4" w:rsidRPr="00210BF4">
        <w:t>согласиться с представлением прокуратуры, принять меры по недопущению впредь нарушений</w:t>
      </w:r>
      <w:r w:rsidR="00210BF4" w:rsidRPr="0071482C">
        <w:t xml:space="preserve"> </w:t>
      </w:r>
      <w:r w:rsidR="00680566" w:rsidRPr="00026DF9">
        <w:t>и рассмотреть проект решения «</w:t>
      </w:r>
      <w:r w:rsidR="00680566" w:rsidRPr="00026DF9">
        <w:rPr>
          <w:rFonts w:ascii="UnitSlabPro-Black" w:hAnsi="UnitSlabPro-Black" w:cs="UnitSlabPro-Black"/>
          <w:bCs/>
          <w:color w:val="000000"/>
        </w:rPr>
        <w:t>Об утверждении Плана мероприятий по противодействию коррупции в Совете депутатов сельского поселения Ловозеро Ловозерского района на 2022–2024 гг.». Есть ли какие-то дополнения к предложенному плану?</w:t>
      </w:r>
    </w:p>
    <w:p w:rsidR="00680566" w:rsidRPr="00026DF9" w:rsidRDefault="00680566" w:rsidP="005154DC">
      <w:pPr>
        <w:jc w:val="both"/>
        <w:rPr>
          <w:rFonts w:ascii="UnitSlabPro-Black" w:hAnsi="UnitSlabPro-Black" w:cs="UnitSlabPro-Black"/>
          <w:bCs/>
          <w:i/>
          <w:color w:val="000000"/>
        </w:rPr>
      </w:pPr>
      <w:r w:rsidRPr="00026DF9">
        <w:rPr>
          <w:rFonts w:ascii="UnitSlabPro-Black" w:hAnsi="UnitSlabPro-Black" w:cs="UnitSlabPro-Black"/>
          <w:bCs/>
          <w:i/>
          <w:color w:val="000000"/>
        </w:rPr>
        <w:t>Дополнений не последовало.</w:t>
      </w:r>
    </w:p>
    <w:p w:rsidR="00680566" w:rsidRPr="00026DF9" w:rsidRDefault="00680566" w:rsidP="005154DC">
      <w:pPr>
        <w:jc w:val="both"/>
        <w:rPr>
          <w:rFonts w:ascii="UnitSlabPro-Black" w:hAnsi="UnitSlabPro-Black" w:cs="UnitSlabPro-Black"/>
          <w:bCs/>
          <w:color w:val="000000"/>
        </w:rPr>
      </w:pPr>
      <w:r w:rsidRPr="00026DF9">
        <w:rPr>
          <w:rFonts w:ascii="UnitSlabPro-Black" w:hAnsi="UnitSlabPro-Black" w:cs="UnitSlabPro-Black"/>
          <w:bCs/>
          <w:color w:val="000000"/>
        </w:rPr>
        <w:t>Какие будут предложения?</w:t>
      </w:r>
    </w:p>
    <w:p w:rsidR="00680566" w:rsidRPr="00026DF9" w:rsidRDefault="00680566" w:rsidP="005154DC">
      <w:pPr>
        <w:jc w:val="both"/>
        <w:rPr>
          <w:rFonts w:ascii="UnitSlabPro-Black" w:hAnsi="UnitSlabPro-Black" w:cs="UnitSlabPro-Black"/>
          <w:bCs/>
          <w:color w:val="000000"/>
        </w:rPr>
      </w:pPr>
      <w:proofErr w:type="gramStart"/>
      <w:r w:rsidRPr="00026DF9">
        <w:rPr>
          <w:rFonts w:ascii="UnitSlabPro-Black" w:hAnsi="UnitSlabPro-Black" w:cs="UnitSlabPro-Black"/>
          <w:b/>
          <w:bCs/>
          <w:color w:val="000000"/>
        </w:rPr>
        <w:t>Борщевский</w:t>
      </w:r>
      <w:proofErr w:type="gramEnd"/>
      <w:r w:rsidRPr="00026DF9">
        <w:rPr>
          <w:rFonts w:ascii="UnitSlabPro-Black" w:hAnsi="UnitSlabPro-Black" w:cs="UnitSlabPro-Black"/>
          <w:b/>
          <w:bCs/>
          <w:color w:val="000000"/>
        </w:rPr>
        <w:t xml:space="preserve"> С.И.:</w:t>
      </w:r>
      <w:r w:rsidRPr="00026DF9">
        <w:rPr>
          <w:rFonts w:ascii="UnitSlabPro-Black" w:hAnsi="UnitSlabPro-Black" w:cs="UnitSlabPro-Black"/>
          <w:bCs/>
          <w:color w:val="000000"/>
        </w:rPr>
        <w:t xml:space="preserve"> Принять.</w:t>
      </w:r>
    </w:p>
    <w:p w:rsidR="00680566" w:rsidRPr="00026DF9" w:rsidRDefault="00680566" w:rsidP="00210BF4">
      <w:pPr>
        <w:jc w:val="both"/>
        <w:rPr>
          <w:color w:val="000000"/>
          <w:spacing w:val="3"/>
        </w:rPr>
      </w:pPr>
      <w:r w:rsidRPr="00026DF9">
        <w:t>ГОЛОСОВАЛИ: "ЗА" –</w:t>
      </w:r>
      <w:r w:rsidRPr="00026DF9">
        <w:rPr>
          <w:color w:val="FF0000"/>
        </w:rPr>
        <w:t xml:space="preserve"> </w:t>
      </w:r>
      <w:r w:rsidRPr="00026DF9">
        <w:t xml:space="preserve">9 </w:t>
      </w:r>
      <w:r w:rsidRPr="00026DF9">
        <w:rPr>
          <w:color w:val="000000"/>
          <w:spacing w:val="3"/>
        </w:rPr>
        <w:t>депутатов (единогласно).</w:t>
      </w:r>
      <w:bookmarkStart w:id="1" w:name="_GoBack"/>
      <w:bookmarkEnd w:id="1"/>
    </w:p>
    <w:p w:rsidR="00680566" w:rsidRPr="00026DF9" w:rsidRDefault="00A92236" w:rsidP="005154DC">
      <w:pPr>
        <w:jc w:val="both"/>
      </w:pPr>
      <w:r w:rsidRPr="00026DF9">
        <w:rPr>
          <w:b/>
        </w:rPr>
        <w:t>Председательствующи</w:t>
      </w:r>
      <w:proofErr w:type="gramStart"/>
      <w:r w:rsidRPr="00026DF9">
        <w:rPr>
          <w:b/>
        </w:rPr>
        <w:t>й(</w:t>
      </w:r>
      <w:proofErr w:type="gramEnd"/>
      <w:r w:rsidRPr="00026DF9">
        <w:rPr>
          <w:b/>
        </w:rPr>
        <w:t xml:space="preserve">Шебут Г.В.):  </w:t>
      </w:r>
      <w:r w:rsidR="00680566" w:rsidRPr="00026DF9">
        <w:rPr>
          <w:b/>
        </w:rPr>
        <w:t xml:space="preserve"> </w:t>
      </w:r>
      <w:r w:rsidR="00680566" w:rsidRPr="00026DF9">
        <w:t xml:space="preserve"> Следующий вопрос повестки «Об одобрении премии главе муниципального образования». Следует напомнить, что премию за работу в третьем квартале мне не на</w:t>
      </w:r>
      <w:r w:rsidR="008E4672" w:rsidRPr="00026DF9">
        <w:t xml:space="preserve">числяли, так как фонд заработной платы не позволял это сделать. Поэтому информация </w:t>
      </w:r>
      <w:r w:rsidR="00680566" w:rsidRPr="00026DF9">
        <w:t xml:space="preserve"> </w:t>
      </w:r>
      <w:r w:rsidR="008E4672" w:rsidRPr="00026DF9">
        <w:t xml:space="preserve">о деятельности главы предоставлена в материалах заседания не только за четвертый квартал, а за полугодие. </w:t>
      </w:r>
      <w:r w:rsidR="003E74F4">
        <w:t xml:space="preserve">Предлагается размер премии соответствующий остаткам средств фонда заработной платы, согласованный с ФИНО, </w:t>
      </w:r>
      <w:r w:rsidR="008E4672" w:rsidRPr="00026DF9">
        <w:t>в размере 15% к заработной плате.</w:t>
      </w:r>
    </w:p>
    <w:p w:rsidR="00975D44" w:rsidRPr="00026DF9" w:rsidRDefault="00975D44" w:rsidP="005154DC">
      <w:pPr>
        <w:jc w:val="both"/>
      </w:pPr>
      <w:r w:rsidRPr="00026DF9">
        <w:rPr>
          <w:b/>
        </w:rPr>
        <w:t>Старцев В.А.:</w:t>
      </w:r>
      <w:r w:rsidRPr="00026DF9">
        <w:t xml:space="preserve"> Одобрить премию.</w:t>
      </w:r>
    </w:p>
    <w:p w:rsidR="00727AC9" w:rsidRPr="00026DF9" w:rsidRDefault="00A92236" w:rsidP="005154DC">
      <w:pPr>
        <w:jc w:val="both"/>
      </w:pPr>
      <w:r w:rsidRPr="00026DF9">
        <w:rPr>
          <w:b/>
        </w:rPr>
        <w:t>Председательствующи</w:t>
      </w:r>
      <w:proofErr w:type="gramStart"/>
      <w:r w:rsidRPr="00026DF9">
        <w:rPr>
          <w:b/>
        </w:rPr>
        <w:t>й(</w:t>
      </w:r>
      <w:proofErr w:type="gramEnd"/>
      <w:r w:rsidRPr="00026DF9">
        <w:rPr>
          <w:b/>
        </w:rPr>
        <w:t xml:space="preserve">Шебут Г.В.): </w:t>
      </w:r>
      <w:r w:rsidR="00727AC9" w:rsidRPr="00026DF9">
        <w:rPr>
          <w:b/>
        </w:rPr>
        <w:t xml:space="preserve"> </w:t>
      </w:r>
      <w:r w:rsidR="00727AC9" w:rsidRPr="00026DF9">
        <w:t>Прошу голосовать.</w:t>
      </w:r>
    </w:p>
    <w:p w:rsidR="00727AC9" w:rsidRPr="00026DF9" w:rsidRDefault="00727AC9" w:rsidP="008159C9">
      <w:pPr>
        <w:spacing w:after="120"/>
        <w:jc w:val="both"/>
        <w:rPr>
          <w:color w:val="000000"/>
          <w:spacing w:val="3"/>
        </w:rPr>
      </w:pPr>
      <w:r w:rsidRPr="00026DF9">
        <w:t>ГОЛОСОВАЛИ: "ЗА" –</w:t>
      </w:r>
      <w:r w:rsidRPr="00026DF9">
        <w:rPr>
          <w:color w:val="FF0000"/>
        </w:rPr>
        <w:t xml:space="preserve"> </w:t>
      </w:r>
      <w:r w:rsidR="008E4672" w:rsidRPr="00026DF9">
        <w:t>9</w:t>
      </w:r>
      <w:r w:rsidRPr="00026DF9">
        <w:t xml:space="preserve"> </w:t>
      </w:r>
      <w:r w:rsidRPr="00026DF9">
        <w:rPr>
          <w:color w:val="000000"/>
          <w:spacing w:val="3"/>
        </w:rPr>
        <w:t>депутатов (единогласно).</w:t>
      </w:r>
    </w:p>
    <w:p w:rsidR="008420DD" w:rsidRPr="00026DF9" w:rsidRDefault="00A92236" w:rsidP="00975D44">
      <w:pPr>
        <w:outlineLvl w:val="0"/>
      </w:pPr>
      <w:r w:rsidRPr="00026DF9">
        <w:rPr>
          <w:b/>
        </w:rPr>
        <w:t>Председательствующий</w:t>
      </w:r>
      <w:r w:rsidR="006B176F" w:rsidRPr="00026DF9">
        <w:rPr>
          <w:b/>
        </w:rPr>
        <w:t xml:space="preserve"> </w:t>
      </w:r>
      <w:r w:rsidRPr="00026DF9">
        <w:rPr>
          <w:b/>
        </w:rPr>
        <w:t xml:space="preserve">(Шебут Г.В.): </w:t>
      </w:r>
      <w:r w:rsidR="008E4672" w:rsidRPr="00026DF9">
        <w:t>Остался  один вопрос – об</w:t>
      </w:r>
      <w:r w:rsidR="003E74F4">
        <w:t xml:space="preserve">ращение Бычковой Н.А. к депутату </w:t>
      </w:r>
      <w:r w:rsidR="008E4672" w:rsidRPr="00026DF9">
        <w:t xml:space="preserve"> </w:t>
      </w:r>
      <w:proofErr w:type="spellStart"/>
      <w:r w:rsidR="008E4672" w:rsidRPr="00026DF9">
        <w:t>Старцеву</w:t>
      </w:r>
      <w:proofErr w:type="spellEnd"/>
      <w:r w:rsidR="008E4672" w:rsidRPr="00026DF9">
        <w:t xml:space="preserve"> В.А. </w:t>
      </w:r>
      <w:r w:rsidR="003E74F4">
        <w:t xml:space="preserve"> </w:t>
      </w:r>
      <w:r w:rsidR="008E4672" w:rsidRPr="00026DF9">
        <w:t>о предоставлении субсидии на выполнение текущего ремонта управляющей компан</w:t>
      </w:r>
      <w:proofErr w:type="gramStart"/>
      <w:r w:rsidR="008E4672" w:rsidRPr="00026DF9">
        <w:t>ии ООО</w:t>
      </w:r>
      <w:proofErr w:type="gramEnd"/>
      <w:r w:rsidR="008E4672" w:rsidRPr="00026DF9">
        <w:t xml:space="preserve"> «ЛТД». Какие будут мнения по этому вопросу.</w:t>
      </w:r>
    </w:p>
    <w:p w:rsidR="008E4672" w:rsidRPr="00026DF9" w:rsidRDefault="008E4672" w:rsidP="00975D44">
      <w:pPr>
        <w:outlineLvl w:val="0"/>
      </w:pPr>
      <w:r w:rsidRPr="00026DF9">
        <w:rPr>
          <w:b/>
        </w:rPr>
        <w:t xml:space="preserve">Барудкина О.А.: </w:t>
      </w:r>
      <w:r w:rsidRPr="00026DF9">
        <w:t>Хочу добавить, что я сегодня утром тоже получила такое же обращение от Натальи Анатольевны на электронную почту и принесла его на заседание, чтобы сегодня обсудить.</w:t>
      </w:r>
    </w:p>
    <w:p w:rsidR="008E4672" w:rsidRPr="00026DF9" w:rsidRDefault="00A92236" w:rsidP="00975D44">
      <w:pPr>
        <w:outlineLvl w:val="0"/>
      </w:pPr>
      <w:r w:rsidRPr="00026DF9">
        <w:rPr>
          <w:b/>
        </w:rPr>
        <w:t>Председательствующий (</w:t>
      </w:r>
      <w:r w:rsidR="00F4411E" w:rsidRPr="00026DF9">
        <w:rPr>
          <w:b/>
        </w:rPr>
        <w:t>Шебут Г.В.</w:t>
      </w:r>
      <w:r w:rsidRPr="00026DF9">
        <w:rPr>
          <w:b/>
        </w:rPr>
        <w:t>)</w:t>
      </w:r>
      <w:r w:rsidR="00F4411E" w:rsidRPr="00026DF9">
        <w:rPr>
          <w:b/>
        </w:rPr>
        <w:t xml:space="preserve">: </w:t>
      </w:r>
      <w:r w:rsidR="00F4411E" w:rsidRPr="00026DF9">
        <w:t>Вы получили обращение от из</w:t>
      </w:r>
      <w:r w:rsidR="003E74F4">
        <w:t>бирателей по своему округу. Д</w:t>
      </w:r>
      <w:r w:rsidR="00F4411E" w:rsidRPr="00026DF9">
        <w:t>умаю, после обсуждения, вы и должны ответить Наталье Анатольевне.</w:t>
      </w:r>
    </w:p>
    <w:p w:rsidR="00F4411E" w:rsidRPr="00026DF9" w:rsidRDefault="008E4672" w:rsidP="00975D44">
      <w:pPr>
        <w:outlineLvl w:val="0"/>
      </w:pPr>
      <w:r w:rsidRPr="00026DF9">
        <w:rPr>
          <w:b/>
        </w:rPr>
        <w:t xml:space="preserve">Пирогов В.А.: </w:t>
      </w:r>
      <w:r w:rsidRPr="00026DF9">
        <w:t>Из письма с</w:t>
      </w:r>
      <w:r w:rsidR="00F4411E" w:rsidRPr="00026DF9">
        <w:t>ледует претензия к молчаливой позиции депутатов на заседании Совета. Но насколько я помню, и Надежда Александровна поддержала предложение</w:t>
      </w:r>
      <w:r w:rsidR="003E74F4">
        <w:t xml:space="preserve"> вынести этот вопрос на Совет, и</w:t>
      </w:r>
      <w:r w:rsidR="00F4411E" w:rsidRPr="00026DF9">
        <w:t xml:space="preserve"> Исакова Т.В. поддержала. </w:t>
      </w:r>
    </w:p>
    <w:p w:rsidR="00F4411E" w:rsidRPr="00026DF9" w:rsidRDefault="00F4411E" w:rsidP="00975D44">
      <w:pPr>
        <w:outlineLvl w:val="0"/>
      </w:pPr>
      <w:r w:rsidRPr="00026DF9">
        <w:rPr>
          <w:b/>
        </w:rPr>
        <w:lastRenderedPageBreak/>
        <w:t>Барудкина О.А.:</w:t>
      </w:r>
      <w:r w:rsidR="003E74F4">
        <w:t xml:space="preserve"> Я</w:t>
      </w:r>
      <w:r w:rsidRPr="00026DF9">
        <w:t xml:space="preserve"> тоже не очень </w:t>
      </w:r>
      <w:proofErr w:type="gramStart"/>
      <w:r w:rsidRPr="00026DF9">
        <w:t>понимаю</w:t>
      </w:r>
      <w:proofErr w:type="gramEnd"/>
      <w:r w:rsidRPr="00026DF9">
        <w:t xml:space="preserve"> в чем вопрос. Мы проговаривали, что этот порядок будет разработан и после разработки будет вынесен на утверждение Совета</w:t>
      </w:r>
    </w:p>
    <w:p w:rsidR="00F4411E" w:rsidRPr="00026DF9" w:rsidRDefault="00F4411E" w:rsidP="00F4411E">
      <w:pPr>
        <w:outlineLvl w:val="0"/>
      </w:pPr>
      <w:r w:rsidRPr="00026DF9">
        <w:rPr>
          <w:b/>
        </w:rPr>
        <w:t>Пирогов В.А.:</w:t>
      </w:r>
      <w:r w:rsidR="003E74F4">
        <w:t xml:space="preserve"> И Н</w:t>
      </w:r>
      <w:r w:rsidRPr="00026DF9">
        <w:t>адежда Ивановна сказала, что бюджет был практически сформирован, когда поднял Виталий Валерьевич данный вопрос.</w:t>
      </w:r>
    </w:p>
    <w:p w:rsidR="00F4411E" w:rsidRPr="00026DF9" w:rsidRDefault="00F4411E" w:rsidP="00975D44">
      <w:pPr>
        <w:outlineLvl w:val="0"/>
      </w:pPr>
      <w:r w:rsidRPr="00026DF9">
        <w:rPr>
          <w:b/>
        </w:rPr>
        <w:t xml:space="preserve">Барудкина О.А.: </w:t>
      </w:r>
      <w:r w:rsidR="003E74F4">
        <w:t>Е</w:t>
      </w:r>
      <w:r w:rsidRPr="00026DF9">
        <w:t>сли будет разработан Порядок, то закладывать его надо будет в бюджет 2023 года. Или при корректировке бюджета 2022 года.</w:t>
      </w:r>
    </w:p>
    <w:p w:rsidR="00A92236" w:rsidRPr="00026DF9" w:rsidRDefault="00026DF9" w:rsidP="00975D44">
      <w:pPr>
        <w:outlineLvl w:val="0"/>
        <w:rPr>
          <w:color w:val="000000"/>
          <w:spacing w:val="3"/>
        </w:rPr>
      </w:pPr>
      <w:r w:rsidRPr="00026DF9">
        <w:rPr>
          <w:b/>
        </w:rPr>
        <w:t xml:space="preserve">Председательствующий </w:t>
      </w:r>
      <w:r w:rsidR="00A92236" w:rsidRPr="00026DF9">
        <w:rPr>
          <w:b/>
        </w:rPr>
        <w:t xml:space="preserve">(Шебут Г.В.): </w:t>
      </w:r>
      <w:r w:rsidR="00A92236" w:rsidRPr="00026DF9">
        <w:t>Предлагаю депутатам вынести этот вопрос на заседание Совета депутатов Ловозерского района 24 декабря с предложением В.В. Деньгину разработать в ближайшее время Порядок предоставления субсидии.</w:t>
      </w:r>
    </w:p>
    <w:p w:rsidR="008420DD" w:rsidRPr="00026DF9" w:rsidRDefault="00A92236" w:rsidP="00273848">
      <w:pPr>
        <w:rPr>
          <w:i/>
        </w:rPr>
      </w:pPr>
      <w:r w:rsidRPr="00026DF9">
        <w:rPr>
          <w:i/>
        </w:rPr>
        <w:t>Предложение одобрили.</w:t>
      </w:r>
    </w:p>
    <w:p w:rsidR="00A320AE" w:rsidRPr="00026DF9" w:rsidRDefault="00A92236" w:rsidP="009037D1">
      <w:r w:rsidRPr="00026DF9">
        <w:rPr>
          <w:b/>
        </w:rPr>
        <w:t xml:space="preserve">Председательствующий (Шебут Г.В.): </w:t>
      </w:r>
      <w:r w:rsidRPr="00026DF9">
        <w:t xml:space="preserve"> На этом повестка заседания исчерпана. Благодарю за работу и поздравляю всех с наступающими праздниками!</w:t>
      </w:r>
    </w:p>
    <w:p w:rsidR="00A92236" w:rsidRPr="00026DF9" w:rsidRDefault="00A92236" w:rsidP="00FC214F"/>
    <w:p w:rsidR="00FC214F" w:rsidRPr="00026DF9" w:rsidRDefault="00FC214F" w:rsidP="00FC214F">
      <w:r w:rsidRPr="00026DF9">
        <w:t>Председатель Совета депутатов сельского</w:t>
      </w:r>
    </w:p>
    <w:p w:rsidR="00FC214F" w:rsidRPr="00026DF9" w:rsidRDefault="00FC214F" w:rsidP="00594CD5">
      <w:pPr>
        <w:spacing w:after="120"/>
      </w:pPr>
      <w:r w:rsidRPr="00026DF9">
        <w:t xml:space="preserve">поселения Ловозеро Ловозерского района </w:t>
      </w:r>
      <w:r w:rsidR="00F96A53" w:rsidRPr="00026DF9">
        <w:tab/>
      </w:r>
      <w:r w:rsidR="00F96A53" w:rsidRPr="00026DF9">
        <w:tab/>
      </w:r>
      <w:r w:rsidR="00F96A53" w:rsidRPr="00026DF9">
        <w:tab/>
      </w:r>
      <w:r w:rsidR="00F96A53" w:rsidRPr="00026DF9">
        <w:tab/>
      </w:r>
      <w:r w:rsidRPr="00026DF9">
        <w:t>Шебут Г.В.</w:t>
      </w:r>
    </w:p>
    <w:p w:rsidR="00FC214F" w:rsidRPr="00026DF9" w:rsidRDefault="00FC214F" w:rsidP="00FC214F">
      <w:r w:rsidRPr="00026DF9">
        <w:t>Секретарь:</w:t>
      </w:r>
    </w:p>
    <w:p w:rsidR="00FC214F" w:rsidRPr="00026DF9" w:rsidRDefault="00FC214F" w:rsidP="00FC214F">
      <w:r w:rsidRPr="00026DF9">
        <w:t xml:space="preserve">депутат Совета депутатов сельского </w:t>
      </w:r>
    </w:p>
    <w:p w:rsidR="00FC214F" w:rsidRPr="00026DF9" w:rsidRDefault="00FC214F" w:rsidP="00FC214F">
      <w:r w:rsidRPr="00026DF9">
        <w:t>поселения Ловозеро Ловозерского</w:t>
      </w:r>
    </w:p>
    <w:p w:rsidR="00FC214F" w:rsidRPr="00026DF9" w:rsidRDefault="00FC214F" w:rsidP="00FC214F">
      <w:r w:rsidRPr="00026DF9">
        <w:t xml:space="preserve">района по избирательному округу № </w:t>
      </w:r>
      <w:r w:rsidR="004425D6" w:rsidRPr="00026DF9">
        <w:t>3</w:t>
      </w:r>
      <w:r w:rsidR="00594CD5" w:rsidRPr="00026DF9">
        <w:t xml:space="preserve">                         </w:t>
      </w:r>
      <w:r w:rsidR="00FC3EB7" w:rsidRPr="00026DF9">
        <w:t xml:space="preserve">        </w:t>
      </w:r>
      <w:r w:rsidR="00594CD5" w:rsidRPr="00026DF9">
        <w:t xml:space="preserve"> </w:t>
      </w:r>
      <w:r w:rsidR="005636DA">
        <w:t xml:space="preserve">            </w:t>
      </w:r>
      <w:r w:rsidR="004425D6" w:rsidRPr="00026DF9">
        <w:t xml:space="preserve">  </w:t>
      </w:r>
      <w:r w:rsidR="003832B2" w:rsidRPr="00026DF9">
        <w:t xml:space="preserve">  </w:t>
      </w:r>
      <w:r w:rsidR="004425D6" w:rsidRPr="00026DF9">
        <w:t xml:space="preserve"> Барудкина О.А.</w:t>
      </w:r>
      <w:r w:rsidR="00F96A53" w:rsidRPr="00026DF9">
        <w:t xml:space="preserve">             </w:t>
      </w:r>
    </w:p>
    <w:p w:rsidR="006B61B8" w:rsidRPr="00026DF9" w:rsidRDefault="006B61B8"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975D44" w:rsidRPr="00026DF9" w:rsidRDefault="00975D44" w:rsidP="006B61B8">
      <w:pPr>
        <w:jc w:val="both"/>
        <w:rPr>
          <w:color w:val="000000"/>
          <w:spacing w:val="3"/>
        </w:rPr>
      </w:pPr>
    </w:p>
    <w:p w:rsidR="006B61B8" w:rsidRPr="00026DF9" w:rsidRDefault="006B61B8" w:rsidP="00B90664">
      <w:pPr>
        <w:jc w:val="both"/>
      </w:pPr>
    </w:p>
    <w:sectPr w:rsidR="006B61B8" w:rsidRPr="00026DF9" w:rsidSect="00726B17">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UnitSlabPro-Black">
    <w:altName w:val="UnitSlabPro-Black"/>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5AB2"/>
    <w:multiLevelType w:val="hybridMultilevel"/>
    <w:tmpl w:val="7070EF3E"/>
    <w:lvl w:ilvl="0" w:tplc="318040C6">
      <w:start w:val="1"/>
      <w:numFmt w:val="bullet"/>
      <w:lvlText w:val=""/>
      <w:lvlJc w:val="left"/>
      <w:pPr>
        <w:ind w:left="3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F37D10"/>
    <w:multiLevelType w:val="hybridMultilevel"/>
    <w:tmpl w:val="5D9805CA"/>
    <w:lvl w:ilvl="0" w:tplc="318040C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9181D56"/>
    <w:multiLevelType w:val="hybridMultilevel"/>
    <w:tmpl w:val="22F8DF90"/>
    <w:lvl w:ilvl="0" w:tplc="318040C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C870EA"/>
    <w:multiLevelType w:val="hybridMultilevel"/>
    <w:tmpl w:val="4678E3F4"/>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882F14"/>
    <w:multiLevelType w:val="hybridMultilevel"/>
    <w:tmpl w:val="AE56A414"/>
    <w:lvl w:ilvl="0" w:tplc="528EA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D014B9"/>
    <w:multiLevelType w:val="hybridMultilevel"/>
    <w:tmpl w:val="60D652FA"/>
    <w:lvl w:ilvl="0" w:tplc="6232830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06A2B86"/>
    <w:multiLevelType w:val="hybridMultilevel"/>
    <w:tmpl w:val="C64A888C"/>
    <w:lvl w:ilvl="0" w:tplc="AAF64932">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4074975"/>
    <w:multiLevelType w:val="hybridMultilevel"/>
    <w:tmpl w:val="F73A3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7B7CB1"/>
    <w:multiLevelType w:val="singleLevel"/>
    <w:tmpl w:val="E00A69DC"/>
    <w:lvl w:ilvl="0">
      <w:numFmt w:val="bullet"/>
      <w:lvlText w:val="-"/>
      <w:lvlJc w:val="left"/>
      <w:pPr>
        <w:tabs>
          <w:tab w:val="num" w:pos="1086"/>
        </w:tabs>
        <w:ind w:left="1086" w:hanging="360"/>
      </w:pPr>
      <w:rPr>
        <w:rFonts w:hint="default"/>
      </w:rPr>
    </w:lvl>
  </w:abstractNum>
  <w:abstractNum w:abstractNumId="9">
    <w:nsid w:val="295F5057"/>
    <w:multiLevelType w:val="hybridMultilevel"/>
    <w:tmpl w:val="AF12C3CC"/>
    <w:lvl w:ilvl="0" w:tplc="30963A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04E4C00"/>
    <w:multiLevelType w:val="hybridMultilevel"/>
    <w:tmpl w:val="18980730"/>
    <w:lvl w:ilvl="0" w:tplc="096600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5A5E24"/>
    <w:multiLevelType w:val="hybridMultilevel"/>
    <w:tmpl w:val="25B4C2EA"/>
    <w:lvl w:ilvl="0" w:tplc="4BF67DF2">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86014F"/>
    <w:multiLevelType w:val="hybridMultilevel"/>
    <w:tmpl w:val="DC703A60"/>
    <w:lvl w:ilvl="0" w:tplc="AAF64932">
      <w:start w:val="1"/>
      <w:numFmt w:val="bullet"/>
      <w:lvlText w:val="−"/>
      <w:lvlJc w:val="left"/>
      <w:pPr>
        <w:ind w:left="12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DA0569F"/>
    <w:multiLevelType w:val="hybridMultilevel"/>
    <w:tmpl w:val="F73A3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DC0B02"/>
    <w:multiLevelType w:val="hybridMultilevel"/>
    <w:tmpl w:val="0BAAEEC2"/>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C4B1707"/>
    <w:multiLevelType w:val="hybridMultilevel"/>
    <w:tmpl w:val="2FE83378"/>
    <w:lvl w:ilvl="0" w:tplc="2C227F5A">
      <w:start w:val="1"/>
      <w:numFmt w:val="decimal"/>
      <w:lvlText w:val="%1."/>
      <w:lvlJc w:val="left"/>
      <w:pPr>
        <w:ind w:left="1066" w:hanging="360"/>
      </w:pPr>
      <w:rPr>
        <w:rFonts w:hint="default"/>
        <w:i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6">
    <w:nsid w:val="59090155"/>
    <w:multiLevelType w:val="hybridMultilevel"/>
    <w:tmpl w:val="83AE523E"/>
    <w:lvl w:ilvl="0" w:tplc="7CC654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BEE1143"/>
    <w:multiLevelType w:val="hybridMultilevel"/>
    <w:tmpl w:val="A9804028"/>
    <w:lvl w:ilvl="0" w:tplc="21DA23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5C3A8E"/>
    <w:multiLevelType w:val="hybridMultilevel"/>
    <w:tmpl w:val="A4ECA3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ED2176"/>
    <w:multiLevelType w:val="hybridMultilevel"/>
    <w:tmpl w:val="CE9CF36C"/>
    <w:lvl w:ilvl="0" w:tplc="7CC654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6191F72"/>
    <w:multiLevelType w:val="hybridMultilevel"/>
    <w:tmpl w:val="2FE83378"/>
    <w:lvl w:ilvl="0" w:tplc="2C227F5A">
      <w:start w:val="1"/>
      <w:numFmt w:val="decimal"/>
      <w:lvlText w:val="%1."/>
      <w:lvlJc w:val="left"/>
      <w:pPr>
        <w:ind w:left="1066" w:hanging="360"/>
      </w:pPr>
      <w:rPr>
        <w:rFonts w:hint="default"/>
        <w:i w:val="0"/>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1">
    <w:nsid w:val="6BF72F42"/>
    <w:multiLevelType w:val="hybridMultilevel"/>
    <w:tmpl w:val="046E3978"/>
    <w:lvl w:ilvl="0" w:tplc="6D444600">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1673BBA"/>
    <w:multiLevelType w:val="hybridMultilevel"/>
    <w:tmpl w:val="9384DB2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3">
    <w:nsid w:val="753A1176"/>
    <w:multiLevelType w:val="multilevel"/>
    <w:tmpl w:val="3B9AFD7E"/>
    <w:lvl w:ilvl="0">
      <w:start w:val="1"/>
      <w:numFmt w:val="decimal"/>
      <w:lvlText w:val="%1."/>
      <w:lvlJc w:val="left"/>
      <w:pPr>
        <w:tabs>
          <w:tab w:val="num" w:pos="2255"/>
        </w:tabs>
        <w:ind w:left="2255" w:hanging="1020"/>
      </w:pPr>
      <w:rPr>
        <w:rFonts w:hint="default"/>
      </w:rPr>
    </w:lvl>
    <w:lvl w:ilvl="1">
      <w:start w:val="1"/>
      <w:numFmt w:val="decimal"/>
      <w:isLgl/>
      <w:lvlText w:val="%1.%2."/>
      <w:lvlJc w:val="left"/>
      <w:pPr>
        <w:ind w:left="1955" w:hanging="720"/>
      </w:pPr>
      <w:rPr>
        <w:rFonts w:hint="default"/>
      </w:rPr>
    </w:lvl>
    <w:lvl w:ilvl="2">
      <w:start w:val="1"/>
      <w:numFmt w:val="decimal"/>
      <w:isLgl/>
      <w:lvlText w:val="%1.%2.%3."/>
      <w:lvlJc w:val="left"/>
      <w:pPr>
        <w:ind w:left="1955" w:hanging="720"/>
      </w:pPr>
      <w:rPr>
        <w:rFonts w:hint="default"/>
      </w:rPr>
    </w:lvl>
    <w:lvl w:ilvl="3">
      <w:start w:val="1"/>
      <w:numFmt w:val="decimal"/>
      <w:isLgl/>
      <w:lvlText w:val="%1.%2.%3.%4."/>
      <w:lvlJc w:val="left"/>
      <w:pPr>
        <w:ind w:left="2315" w:hanging="1080"/>
      </w:pPr>
      <w:rPr>
        <w:rFonts w:hint="default"/>
      </w:rPr>
    </w:lvl>
    <w:lvl w:ilvl="4">
      <w:start w:val="1"/>
      <w:numFmt w:val="decimal"/>
      <w:isLgl/>
      <w:lvlText w:val="%1.%2.%3.%4.%5."/>
      <w:lvlJc w:val="left"/>
      <w:pPr>
        <w:ind w:left="2315" w:hanging="1080"/>
      </w:pPr>
      <w:rPr>
        <w:rFonts w:hint="default"/>
      </w:rPr>
    </w:lvl>
    <w:lvl w:ilvl="5">
      <w:start w:val="1"/>
      <w:numFmt w:val="decimal"/>
      <w:isLgl/>
      <w:lvlText w:val="%1.%2.%3.%4.%5.%6."/>
      <w:lvlJc w:val="left"/>
      <w:pPr>
        <w:ind w:left="2675" w:hanging="1440"/>
      </w:pPr>
      <w:rPr>
        <w:rFonts w:hint="default"/>
      </w:rPr>
    </w:lvl>
    <w:lvl w:ilvl="6">
      <w:start w:val="1"/>
      <w:numFmt w:val="decimal"/>
      <w:isLgl/>
      <w:lvlText w:val="%1.%2.%3.%4.%5.%6.%7."/>
      <w:lvlJc w:val="left"/>
      <w:pPr>
        <w:ind w:left="3035" w:hanging="1800"/>
      </w:pPr>
      <w:rPr>
        <w:rFonts w:hint="default"/>
      </w:rPr>
    </w:lvl>
    <w:lvl w:ilvl="7">
      <w:start w:val="1"/>
      <w:numFmt w:val="decimal"/>
      <w:isLgl/>
      <w:lvlText w:val="%1.%2.%3.%4.%5.%6.%7.%8."/>
      <w:lvlJc w:val="left"/>
      <w:pPr>
        <w:ind w:left="3035" w:hanging="1800"/>
      </w:pPr>
      <w:rPr>
        <w:rFonts w:hint="default"/>
      </w:rPr>
    </w:lvl>
    <w:lvl w:ilvl="8">
      <w:start w:val="1"/>
      <w:numFmt w:val="decimal"/>
      <w:isLgl/>
      <w:lvlText w:val="%1.%2.%3.%4.%5.%6.%7.%8.%9."/>
      <w:lvlJc w:val="left"/>
      <w:pPr>
        <w:ind w:left="3395" w:hanging="2160"/>
      </w:pPr>
      <w:rPr>
        <w:rFonts w:hint="default"/>
      </w:rPr>
    </w:lvl>
  </w:abstractNum>
  <w:abstractNum w:abstractNumId="24">
    <w:nsid w:val="776652FC"/>
    <w:multiLevelType w:val="hybridMultilevel"/>
    <w:tmpl w:val="F176D3CA"/>
    <w:lvl w:ilvl="0" w:tplc="04190011">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5">
    <w:nsid w:val="77DD24D3"/>
    <w:multiLevelType w:val="hybridMultilevel"/>
    <w:tmpl w:val="0FC20906"/>
    <w:lvl w:ilvl="0" w:tplc="8B34DACA">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8C8730B"/>
    <w:multiLevelType w:val="hybridMultilevel"/>
    <w:tmpl w:val="9E72032E"/>
    <w:lvl w:ilvl="0" w:tplc="AE9AF8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7A4B6447"/>
    <w:multiLevelType w:val="hybridMultilevel"/>
    <w:tmpl w:val="6ED0C2A0"/>
    <w:lvl w:ilvl="0" w:tplc="7CC654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B397E25"/>
    <w:multiLevelType w:val="hybridMultilevel"/>
    <w:tmpl w:val="58205FF6"/>
    <w:lvl w:ilvl="0" w:tplc="AAF64932">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num>
  <w:num w:numId="2">
    <w:abstractNumId w:val="15"/>
  </w:num>
  <w:num w:numId="3">
    <w:abstractNumId w:val="23"/>
  </w:num>
  <w:num w:numId="4">
    <w:abstractNumId w:val="18"/>
  </w:num>
  <w:num w:numId="5">
    <w:abstractNumId w:val="7"/>
  </w:num>
  <w:num w:numId="6">
    <w:abstractNumId w:val="10"/>
  </w:num>
  <w:num w:numId="7">
    <w:abstractNumId w:val="13"/>
  </w:num>
  <w:num w:numId="8">
    <w:abstractNumId w:val="3"/>
  </w:num>
  <w:num w:numId="9">
    <w:abstractNumId w:val="14"/>
  </w:num>
  <w:num w:numId="10">
    <w:abstractNumId w:val="8"/>
  </w:num>
  <w:num w:numId="11">
    <w:abstractNumId w:val="22"/>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
  </w:num>
  <w:num w:numId="15">
    <w:abstractNumId w:val="16"/>
  </w:num>
  <w:num w:numId="16">
    <w:abstractNumId w:val="19"/>
  </w:num>
  <w:num w:numId="17">
    <w:abstractNumId w:val="27"/>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1"/>
  </w:num>
  <w:num w:numId="25">
    <w:abstractNumId w:val="24"/>
  </w:num>
  <w:num w:numId="26">
    <w:abstractNumId w:val="21"/>
  </w:num>
  <w:num w:numId="27">
    <w:abstractNumId w:val="26"/>
  </w:num>
  <w:num w:numId="28">
    <w:abstractNumId w:val="17"/>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664"/>
    <w:rsid w:val="00004260"/>
    <w:rsid w:val="00005221"/>
    <w:rsid w:val="000217CA"/>
    <w:rsid w:val="00022426"/>
    <w:rsid w:val="0002478F"/>
    <w:rsid w:val="00026DF9"/>
    <w:rsid w:val="00046DB9"/>
    <w:rsid w:val="000626B2"/>
    <w:rsid w:val="0006315B"/>
    <w:rsid w:val="00075C35"/>
    <w:rsid w:val="000926A3"/>
    <w:rsid w:val="00094CDE"/>
    <w:rsid w:val="0009739C"/>
    <w:rsid w:val="000B5BC6"/>
    <w:rsid w:val="000D01F9"/>
    <w:rsid w:val="000D1ACC"/>
    <w:rsid w:val="000E019F"/>
    <w:rsid w:val="000F7A31"/>
    <w:rsid w:val="001114AC"/>
    <w:rsid w:val="00111985"/>
    <w:rsid w:val="00114A44"/>
    <w:rsid w:val="00120520"/>
    <w:rsid w:val="00124A96"/>
    <w:rsid w:val="00124CB1"/>
    <w:rsid w:val="00147C62"/>
    <w:rsid w:val="0015768A"/>
    <w:rsid w:val="001578FB"/>
    <w:rsid w:val="0017443E"/>
    <w:rsid w:val="001744D3"/>
    <w:rsid w:val="00175722"/>
    <w:rsid w:val="00181344"/>
    <w:rsid w:val="001819E2"/>
    <w:rsid w:val="001B1882"/>
    <w:rsid w:val="001B38C8"/>
    <w:rsid w:val="001F2DD1"/>
    <w:rsid w:val="001F7EDB"/>
    <w:rsid w:val="00207F75"/>
    <w:rsid w:val="00210BF4"/>
    <w:rsid w:val="00214534"/>
    <w:rsid w:val="0021550B"/>
    <w:rsid w:val="00222828"/>
    <w:rsid w:val="002306ED"/>
    <w:rsid w:val="00233050"/>
    <w:rsid w:val="00247C78"/>
    <w:rsid w:val="00250D98"/>
    <w:rsid w:val="00252DDC"/>
    <w:rsid w:val="00253638"/>
    <w:rsid w:val="00256F2F"/>
    <w:rsid w:val="00273848"/>
    <w:rsid w:val="00275091"/>
    <w:rsid w:val="00282D24"/>
    <w:rsid w:val="00290BB7"/>
    <w:rsid w:val="0029628D"/>
    <w:rsid w:val="002A4AA1"/>
    <w:rsid w:val="002B71F5"/>
    <w:rsid w:val="002C3013"/>
    <w:rsid w:val="002D3B7C"/>
    <w:rsid w:val="002D4F50"/>
    <w:rsid w:val="002E47C0"/>
    <w:rsid w:val="002F0F2F"/>
    <w:rsid w:val="003116BC"/>
    <w:rsid w:val="00313621"/>
    <w:rsid w:val="003223EB"/>
    <w:rsid w:val="00325B46"/>
    <w:rsid w:val="0034001F"/>
    <w:rsid w:val="00341973"/>
    <w:rsid w:val="00343DCC"/>
    <w:rsid w:val="00350BE7"/>
    <w:rsid w:val="00351ED0"/>
    <w:rsid w:val="00353962"/>
    <w:rsid w:val="003626B0"/>
    <w:rsid w:val="003711C1"/>
    <w:rsid w:val="003832B2"/>
    <w:rsid w:val="00393BEC"/>
    <w:rsid w:val="00394C16"/>
    <w:rsid w:val="003A77A0"/>
    <w:rsid w:val="003A7B08"/>
    <w:rsid w:val="003B2072"/>
    <w:rsid w:val="003B2DDE"/>
    <w:rsid w:val="003B3675"/>
    <w:rsid w:val="003D3E1F"/>
    <w:rsid w:val="003D67FC"/>
    <w:rsid w:val="003E068B"/>
    <w:rsid w:val="003E74F4"/>
    <w:rsid w:val="003F5089"/>
    <w:rsid w:val="004019C4"/>
    <w:rsid w:val="00432993"/>
    <w:rsid w:val="00437C50"/>
    <w:rsid w:val="00442123"/>
    <w:rsid w:val="004425D6"/>
    <w:rsid w:val="0044542A"/>
    <w:rsid w:val="0045624D"/>
    <w:rsid w:val="0046476B"/>
    <w:rsid w:val="00465E65"/>
    <w:rsid w:val="00487B23"/>
    <w:rsid w:val="00487E10"/>
    <w:rsid w:val="00490E5E"/>
    <w:rsid w:val="004A7A06"/>
    <w:rsid w:val="004C3323"/>
    <w:rsid w:val="004C49A7"/>
    <w:rsid w:val="004D1A3D"/>
    <w:rsid w:val="004D2523"/>
    <w:rsid w:val="004F7380"/>
    <w:rsid w:val="00500C8C"/>
    <w:rsid w:val="00503409"/>
    <w:rsid w:val="0050398D"/>
    <w:rsid w:val="005154DC"/>
    <w:rsid w:val="00523E11"/>
    <w:rsid w:val="00540DCA"/>
    <w:rsid w:val="005636DA"/>
    <w:rsid w:val="00564801"/>
    <w:rsid w:val="00574B02"/>
    <w:rsid w:val="00583A21"/>
    <w:rsid w:val="00594CD5"/>
    <w:rsid w:val="005A564F"/>
    <w:rsid w:val="005B0772"/>
    <w:rsid w:val="005C1927"/>
    <w:rsid w:val="005D3F8F"/>
    <w:rsid w:val="005E2024"/>
    <w:rsid w:val="005E5E5B"/>
    <w:rsid w:val="00601128"/>
    <w:rsid w:val="006044F6"/>
    <w:rsid w:val="00605E22"/>
    <w:rsid w:val="00615986"/>
    <w:rsid w:val="00621ACD"/>
    <w:rsid w:val="006352FA"/>
    <w:rsid w:val="00657AA5"/>
    <w:rsid w:val="006612AA"/>
    <w:rsid w:val="00680566"/>
    <w:rsid w:val="00684F24"/>
    <w:rsid w:val="006A15AE"/>
    <w:rsid w:val="006B176F"/>
    <w:rsid w:val="006B61B8"/>
    <w:rsid w:val="006D743C"/>
    <w:rsid w:val="00716AE5"/>
    <w:rsid w:val="00716CEA"/>
    <w:rsid w:val="007246DB"/>
    <w:rsid w:val="00726B17"/>
    <w:rsid w:val="00727AC9"/>
    <w:rsid w:val="00755EC3"/>
    <w:rsid w:val="00791221"/>
    <w:rsid w:val="0079189D"/>
    <w:rsid w:val="0079258C"/>
    <w:rsid w:val="00795226"/>
    <w:rsid w:val="007A2F71"/>
    <w:rsid w:val="007A69BC"/>
    <w:rsid w:val="007B3CE1"/>
    <w:rsid w:val="007E10F8"/>
    <w:rsid w:val="007E2EBB"/>
    <w:rsid w:val="007E67F0"/>
    <w:rsid w:val="00814104"/>
    <w:rsid w:val="008159C9"/>
    <w:rsid w:val="00815BC1"/>
    <w:rsid w:val="0082335F"/>
    <w:rsid w:val="00830025"/>
    <w:rsid w:val="008420DD"/>
    <w:rsid w:val="00870234"/>
    <w:rsid w:val="00884E1D"/>
    <w:rsid w:val="00896CCC"/>
    <w:rsid w:val="00897ECC"/>
    <w:rsid w:val="008A08B5"/>
    <w:rsid w:val="008A1CDF"/>
    <w:rsid w:val="008A5F3C"/>
    <w:rsid w:val="008C1792"/>
    <w:rsid w:val="008C2E1D"/>
    <w:rsid w:val="008C7511"/>
    <w:rsid w:val="008D333B"/>
    <w:rsid w:val="008E4672"/>
    <w:rsid w:val="008E5EC9"/>
    <w:rsid w:val="009037D1"/>
    <w:rsid w:val="0090582B"/>
    <w:rsid w:val="00923DE0"/>
    <w:rsid w:val="00926D80"/>
    <w:rsid w:val="00933C70"/>
    <w:rsid w:val="00934738"/>
    <w:rsid w:val="00947011"/>
    <w:rsid w:val="00956D45"/>
    <w:rsid w:val="00975D44"/>
    <w:rsid w:val="00990401"/>
    <w:rsid w:val="00996120"/>
    <w:rsid w:val="009C6FB7"/>
    <w:rsid w:val="009C741A"/>
    <w:rsid w:val="009D458A"/>
    <w:rsid w:val="009E610B"/>
    <w:rsid w:val="009E6FF9"/>
    <w:rsid w:val="009E7795"/>
    <w:rsid w:val="009F4DED"/>
    <w:rsid w:val="00A320AE"/>
    <w:rsid w:val="00A42F30"/>
    <w:rsid w:val="00A44D12"/>
    <w:rsid w:val="00A44E4A"/>
    <w:rsid w:val="00A72A0A"/>
    <w:rsid w:val="00A92236"/>
    <w:rsid w:val="00AB3191"/>
    <w:rsid w:val="00AB31CD"/>
    <w:rsid w:val="00AB7819"/>
    <w:rsid w:val="00AB7E26"/>
    <w:rsid w:val="00AC21EF"/>
    <w:rsid w:val="00AD16D2"/>
    <w:rsid w:val="00AD2835"/>
    <w:rsid w:val="00AD4BDB"/>
    <w:rsid w:val="00AD771B"/>
    <w:rsid w:val="00AE00A2"/>
    <w:rsid w:val="00AE7757"/>
    <w:rsid w:val="00AF742C"/>
    <w:rsid w:val="00B12A52"/>
    <w:rsid w:val="00B142A5"/>
    <w:rsid w:val="00B523C6"/>
    <w:rsid w:val="00B55B94"/>
    <w:rsid w:val="00B90664"/>
    <w:rsid w:val="00B959E7"/>
    <w:rsid w:val="00BA58E0"/>
    <w:rsid w:val="00BB2E8D"/>
    <w:rsid w:val="00BB60DB"/>
    <w:rsid w:val="00BD2397"/>
    <w:rsid w:val="00BD69CF"/>
    <w:rsid w:val="00BD6AD1"/>
    <w:rsid w:val="00BF520D"/>
    <w:rsid w:val="00C04911"/>
    <w:rsid w:val="00C05AFA"/>
    <w:rsid w:val="00C101F4"/>
    <w:rsid w:val="00C109EA"/>
    <w:rsid w:val="00C1544F"/>
    <w:rsid w:val="00C30467"/>
    <w:rsid w:val="00C3239F"/>
    <w:rsid w:val="00C343EB"/>
    <w:rsid w:val="00C439EC"/>
    <w:rsid w:val="00C44E16"/>
    <w:rsid w:val="00C464B0"/>
    <w:rsid w:val="00C5121E"/>
    <w:rsid w:val="00C549F8"/>
    <w:rsid w:val="00C5649C"/>
    <w:rsid w:val="00C67973"/>
    <w:rsid w:val="00C70C80"/>
    <w:rsid w:val="00C81D81"/>
    <w:rsid w:val="00C82967"/>
    <w:rsid w:val="00CA7135"/>
    <w:rsid w:val="00CB6E61"/>
    <w:rsid w:val="00CB6FDD"/>
    <w:rsid w:val="00CD16F5"/>
    <w:rsid w:val="00CD650B"/>
    <w:rsid w:val="00CD6F18"/>
    <w:rsid w:val="00CE3467"/>
    <w:rsid w:val="00CE5C7D"/>
    <w:rsid w:val="00CE5FC3"/>
    <w:rsid w:val="00CF1605"/>
    <w:rsid w:val="00D0794E"/>
    <w:rsid w:val="00D10C36"/>
    <w:rsid w:val="00D22950"/>
    <w:rsid w:val="00D24E05"/>
    <w:rsid w:val="00D72286"/>
    <w:rsid w:val="00D738C9"/>
    <w:rsid w:val="00D73DC0"/>
    <w:rsid w:val="00D82146"/>
    <w:rsid w:val="00DA173E"/>
    <w:rsid w:val="00DA355B"/>
    <w:rsid w:val="00DA7E51"/>
    <w:rsid w:val="00DB7135"/>
    <w:rsid w:val="00DB7D86"/>
    <w:rsid w:val="00DD5818"/>
    <w:rsid w:val="00DF7F46"/>
    <w:rsid w:val="00E24E31"/>
    <w:rsid w:val="00E30254"/>
    <w:rsid w:val="00E36351"/>
    <w:rsid w:val="00E42F87"/>
    <w:rsid w:val="00E5467A"/>
    <w:rsid w:val="00E627AD"/>
    <w:rsid w:val="00E76DFE"/>
    <w:rsid w:val="00EA2F19"/>
    <w:rsid w:val="00EB59F5"/>
    <w:rsid w:val="00ED2C60"/>
    <w:rsid w:val="00ED5781"/>
    <w:rsid w:val="00EF554B"/>
    <w:rsid w:val="00F03C13"/>
    <w:rsid w:val="00F04F01"/>
    <w:rsid w:val="00F25B73"/>
    <w:rsid w:val="00F3038E"/>
    <w:rsid w:val="00F4411E"/>
    <w:rsid w:val="00F53EF1"/>
    <w:rsid w:val="00F55161"/>
    <w:rsid w:val="00F566E5"/>
    <w:rsid w:val="00F80FC6"/>
    <w:rsid w:val="00F87270"/>
    <w:rsid w:val="00F92AD8"/>
    <w:rsid w:val="00F96A53"/>
    <w:rsid w:val="00FC214F"/>
    <w:rsid w:val="00FC3EB7"/>
    <w:rsid w:val="00FD48C1"/>
    <w:rsid w:val="00FF12DB"/>
    <w:rsid w:val="00FF25B9"/>
    <w:rsid w:val="00FF3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66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1578FB"/>
    <w:pPr>
      <w:spacing w:before="100" w:beforeAutospacing="1" w:after="100" w:afterAutospacing="1"/>
      <w:outlineLvl w:val="0"/>
    </w:pPr>
    <w:rPr>
      <w:b/>
      <w:bCs/>
      <w:kern w:val="36"/>
      <w:sz w:val="48"/>
      <w:szCs w:val="48"/>
    </w:rPr>
  </w:style>
  <w:style w:type="paragraph" w:styleId="2">
    <w:name w:val="heading 2"/>
    <w:basedOn w:val="a"/>
    <w:next w:val="a"/>
    <w:link w:val="20"/>
    <w:qFormat/>
    <w:rsid w:val="000F7A3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F7A31"/>
    <w:pPr>
      <w:keepNext/>
      <w:spacing w:before="240" w:after="60"/>
      <w:outlineLvl w:val="2"/>
    </w:pPr>
    <w:rPr>
      <w:rFonts w:ascii="Arial" w:hAnsi="Arial" w:cs="Arial"/>
      <w:b/>
      <w:bCs/>
      <w:sz w:val="26"/>
      <w:szCs w:val="26"/>
    </w:rPr>
  </w:style>
  <w:style w:type="paragraph" w:styleId="4">
    <w:name w:val="heading 4"/>
    <w:basedOn w:val="a"/>
    <w:next w:val="a"/>
    <w:link w:val="40"/>
    <w:qFormat/>
    <w:rsid w:val="00C343EB"/>
    <w:pPr>
      <w:keepNext/>
      <w:spacing w:before="240" w:after="60"/>
      <w:ind w:firstLine="720"/>
      <w:jc w:val="both"/>
      <w:outlineLvl w:val="3"/>
    </w:pPr>
    <w:rPr>
      <w:b/>
      <w:bCs/>
      <w:sz w:val="28"/>
      <w:szCs w:val="28"/>
    </w:rPr>
  </w:style>
  <w:style w:type="paragraph" w:styleId="6">
    <w:name w:val="heading 6"/>
    <w:basedOn w:val="a"/>
    <w:next w:val="a"/>
    <w:link w:val="60"/>
    <w:qFormat/>
    <w:rsid w:val="000F7A31"/>
    <w:pPr>
      <w:spacing w:before="240" w:after="60"/>
      <w:outlineLvl w:val="5"/>
    </w:pPr>
    <w:rPr>
      <w:b/>
      <w:bCs/>
      <w:sz w:val="22"/>
      <w:szCs w:val="22"/>
    </w:rPr>
  </w:style>
  <w:style w:type="paragraph" w:styleId="7">
    <w:name w:val="heading 7"/>
    <w:basedOn w:val="a"/>
    <w:next w:val="a"/>
    <w:link w:val="70"/>
    <w:qFormat/>
    <w:rsid w:val="000F7A31"/>
    <w:pPr>
      <w:keepNext/>
      <w:jc w:val="center"/>
      <w:outlineLvl w:val="6"/>
    </w:pPr>
    <w:rPr>
      <w:b/>
      <w:sz w:val="32"/>
      <w:szCs w:val="20"/>
    </w:rPr>
  </w:style>
  <w:style w:type="paragraph" w:styleId="8">
    <w:name w:val="heading 8"/>
    <w:basedOn w:val="a"/>
    <w:next w:val="a"/>
    <w:link w:val="80"/>
    <w:qFormat/>
    <w:rsid w:val="000F7A3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8FB"/>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6B61B8"/>
    <w:rPr>
      <w:i/>
      <w:iCs/>
    </w:rPr>
  </w:style>
  <w:style w:type="paragraph" w:styleId="a4">
    <w:name w:val="List Paragraph"/>
    <w:aliases w:val="ПАРАГРАФ,Bullet List,FooterText,numbered,Подпись рисунка,Маркированный список_уровень1,Абзац списка3,Абзац списка1,Абзац списка2,Цветной список - Акцент 11,СПИСОК,Второй абзац списка,Абзац списка11,Абзац списка для документа,Нумерация,lp1"/>
    <w:basedOn w:val="a"/>
    <w:link w:val="a5"/>
    <w:uiPriority w:val="34"/>
    <w:qFormat/>
    <w:rsid w:val="00BA58E0"/>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3D67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Normal (Web)"/>
    <w:basedOn w:val="a"/>
    <w:rsid w:val="00716CEA"/>
    <w:pPr>
      <w:spacing w:before="100" w:beforeAutospacing="1" w:after="100" w:afterAutospacing="1"/>
    </w:pPr>
  </w:style>
  <w:style w:type="character" w:customStyle="1" w:styleId="40">
    <w:name w:val="Заголовок 4 Знак"/>
    <w:basedOn w:val="a0"/>
    <w:link w:val="4"/>
    <w:rsid w:val="00C343EB"/>
    <w:rPr>
      <w:rFonts w:ascii="Times New Roman" w:eastAsia="Times New Roman" w:hAnsi="Times New Roman" w:cs="Times New Roman"/>
      <w:b/>
      <w:bCs/>
      <w:sz w:val="28"/>
      <w:szCs w:val="28"/>
      <w:lang w:eastAsia="ru-RU"/>
    </w:rPr>
  </w:style>
  <w:style w:type="paragraph" w:styleId="a7">
    <w:name w:val="Balloon Text"/>
    <w:basedOn w:val="a"/>
    <w:link w:val="a8"/>
    <w:uiPriority w:val="99"/>
    <w:semiHidden/>
    <w:unhideWhenUsed/>
    <w:rsid w:val="00F25B73"/>
    <w:rPr>
      <w:rFonts w:ascii="Tahoma" w:hAnsi="Tahoma" w:cs="Tahoma"/>
      <w:sz w:val="16"/>
      <w:szCs w:val="16"/>
    </w:rPr>
  </w:style>
  <w:style w:type="character" w:customStyle="1" w:styleId="a8">
    <w:name w:val="Текст выноски Знак"/>
    <w:basedOn w:val="a0"/>
    <w:link w:val="a7"/>
    <w:uiPriority w:val="99"/>
    <w:semiHidden/>
    <w:rsid w:val="00F25B73"/>
    <w:rPr>
      <w:rFonts w:ascii="Tahoma" w:eastAsia="Times New Roman" w:hAnsi="Tahoma" w:cs="Tahoma"/>
      <w:sz w:val="16"/>
      <w:szCs w:val="16"/>
      <w:lang w:eastAsia="ru-RU"/>
    </w:rPr>
  </w:style>
  <w:style w:type="paragraph" w:styleId="a9">
    <w:name w:val="Body Text"/>
    <w:basedOn w:val="a"/>
    <w:link w:val="aa"/>
    <w:rsid w:val="00D0794E"/>
    <w:pPr>
      <w:spacing w:after="120"/>
    </w:pPr>
  </w:style>
  <w:style w:type="character" w:customStyle="1" w:styleId="aa">
    <w:name w:val="Основной текст Знак"/>
    <w:basedOn w:val="a0"/>
    <w:link w:val="a9"/>
    <w:rsid w:val="00D0794E"/>
    <w:rPr>
      <w:rFonts w:ascii="Times New Roman" w:eastAsia="Times New Roman" w:hAnsi="Times New Roman" w:cs="Times New Roman"/>
      <w:sz w:val="24"/>
      <w:szCs w:val="24"/>
      <w:lang w:eastAsia="ru-RU"/>
    </w:rPr>
  </w:style>
  <w:style w:type="paragraph" w:customStyle="1" w:styleId="Default">
    <w:name w:val="Default"/>
    <w:rsid w:val="00621ACD"/>
    <w:pPr>
      <w:autoSpaceDE w:val="0"/>
      <w:autoSpaceDN w:val="0"/>
      <w:adjustRightInd w:val="0"/>
      <w:spacing w:after="0" w:line="240" w:lineRule="auto"/>
    </w:pPr>
    <w:rPr>
      <w:rFonts w:ascii="Arial Unicode MS" w:eastAsia="Arial Unicode MS" w:cs="Arial Unicode MS"/>
      <w:color w:val="000000"/>
      <w:sz w:val="24"/>
      <w:szCs w:val="24"/>
    </w:rPr>
  </w:style>
  <w:style w:type="character" w:customStyle="1" w:styleId="20">
    <w:name w:val="Заголовок 2 Знак"/>
    <w:basedOn w:val="a0"/>
    <w:link w:val="2"/>
    <w:rsid w:val="000F7A31"/>
    <w:rPr>
      <w:rFonts w:ascii="Arial" w:eastAsia="Times New Roman" w:hAnsi="Arial" w:cs="Arial"/>
      <w:b/>
      <w:bCs/>
      <w:i/>
      <w:iCs/>
      <w:sz w:val="28"/>
      <w:szCs w:val="28"/>
      <w:lang w:eastAsia="ru-RU"/>
    </w:rPr>
  </w:style>
  <w:style w:type="character" w:customStyle="1" w:styleId="30">
    <w:name w:val="Заголовок 3 Знак"/>
    <w:basedOn w:val="a0"/>
    <w:link w:val="3"/>
    <w:rsid w:val="000F7A31"/>
    <w:rPr>
      <w:rFonts w:ascii="Arial" w:eastAsia="Times New Roman" w:hAnsi="Arial" w:cs="Arial"/>
      <w:b/>
      <w:bCs/>
      <w:sz w:val="26"/>
      <w:szCs w:val="26"/>
      <w:lang w:eastAsia="ru-RU"/>
    </w:rPr>
  </w:style>
  <w:style w:type="character" w:customStyle="1" w:styleId="60">
    <w:name w:val="Заголовок 6 Знак"/>
    <w:basedOn w:val="a0"/>
    <w:link w:val="6"/>
    <w:rsid w:val="000F7A31"/>
    <w:rPr>
      <w:rFonts w:ascii="Times New Roman" w:eastAsia="Times New Roman" w:hAnsi="Times New Roman" w:cs="Times New Roman"/>
      <w:b/>
      <w:bCs/>
      <w:lang w:eastAsia="ru-RU"/>
    </w:rPr>
  </w:style>
  <w:style w:type="character" w:customStyle="1" w:styleId="70">
    <w:name w:val="Заголовок 7 Знак"/>
    <w:basedOn w:val="a0"/>
    <w:link w:val="7"/>
    <w:rsid w:val="000F7A31"/>
    <w:rPr>
      <w:rFonts w:ascii="Times New Roman" w:eastAsia="Times New Roman" w:hAnsi="Times New Roman" w:cs="Times New Roman"/>
      <w:b/>
      <w:sz w:val="32"/>
      <w:szCs w:val="20"/>
      <w:lang w:eastAsia="ru-RU"/>
    </w:rPr>
  </w:style>
  <w:style w:type="character" w:customStyle="1" w:styleId="80">
    <w:name w:val="Заголовок 8 Знак"/>
    <w:basedOn w:val="a0"/>
    <w:link w:val="8"/>
    <w:rsid w:val="000F7A31"/>
    <w:rPr>
      <w:rFonts w:ascii="Times New Roman" w:eastAsia="Times New Roman" w:hAnsi="Times New Roman" w:cs="Times New Roman"/>
      <w:i/>
      <w:iCs/>
      <w:sz w:val="24"/>
      <w:szCs w:val="24"/>
      <w:lang w:eastAsia="ru-RU"/>
    </w:rPr>
  </w:style>
  <w:style w:type="numbering" w:customStyle="1" w:styleId="11">
    <w:name w:val="Нет списка1"/>
    <w:next w:val="a2"/>
    <w:semiHidden/>
    <w:rsid w:val="000F7A31"/>
  </w:style>
  <w:style w:type="paragraph" w:styleId="ab">
    <w:name w:val="Body Text Indent"/>
    <w:basedOn w:val="a"/>
    <w:link w:val="ac"/>
    <w:rsid w:val="000F7A31"/>
    <w:pPr>
      <w:ind w:firstLine="567"/>
      <w:jc w:val="both"/>
    </w:pPr>
    <w:rPr>
      <w:sz w:val="28"/>
      <w:szCs w:val="20"/>
      <w:lang w:val="x-none" w:eastAsia="x-none"/>
    </w:rPr>
  </w:style>
  <w:style w:type="character" w:customStyle="1" w:styleId="ac">
    <w:name w:val="Основной текст с отступом Знак"/>
    <w:basedOn w:val="a0"/>
    <w:link w:val="ab"/>
    <w:rsid w:val="000F7A31"/>
    <w:rPr>
      <w:rFonts w:ascii="Times New Roman" w:eastAsia="Times New Roman" w:hAnsi="Times New Roman" w:cs="Times New Roman"/>
      <w:sz w:val="28"/>
      <w:szCs w:val="20"/>
      <w:lang w:val="x-none" w:eastAsia="x-none"/>
    </w:rPr>
  </w:style>
  <w:style w:type="paragraph" w:styleId="31">
    <w:name w:val="Body Text 3"/>
    <w:basedOn w:val="a"/>
    <w:link w:val="32"/>
    <w:rsid w:val="000F7A31"/>
    <w:pPr>
      <w:jc w:val="both"/>
    </w:pPr>
    <w:rPr>
      <w:sz w:val="28"/>
      <w:szCs w:val="20"/>
    </w:rPr>
  </w:style>
  <w:style w:type="character" w:customStyle="1" w:styleId="32">
    <w:name w:val="Основной текст 3 Знак"/>
    <w:basedOn w:val="a0"/>
    <w:link w:val="31"/>
    <w:rsid w:val="000F7A31"/>
    <w:rPr>
      <w:rFonts w:ascii="Times New Roman" w:eastAsia="Times New Roman" w:hAnsi="Times New Roman" w:cs="Times New Roman"/>
      <w:sz w:val="28"/>
      <w:szCs w:val="20"/>
      <w:lang w:eastAsia="ru-RU"/>
    </w:rPr>
  </w:style>
  <w:style w:type="paragraph" w:styleId="ad">
    <w:name w:val="Title"/>
    <w:basedOn w:val="a"/>
    <w:link w:val="ae"/>
    <w:qFormat/>
    <w:rsid w:val="000F7A31"/>
    <w:pPr>
      <w:spacing w:before="240" w:after="60"/>
      <w:jc w:val="center"/>
      <w:outlineLvl w:val="0"/>
    </w:pPr>
    <w:rPr>
      <w:rFonts w:ascii="Arial" w:hAnsi="Arial"/>
      <w:b/>
      <w:kern w:val="28"/>
      <w:sz w:val="32"/>
      <w:szCs w:val="20"/>
    </w:rPr>
  </w:style>
  <w:style w:type="character" w:customStyle="1" w:styleId="ae">
    <w:name w:val="Название Знак"/>
    <w:basedOn w:val="a0"/>
    <w:link w:val="ad"/>
    <w:rsid w:val="000F7A31"/>
    <w:rPr>
      <w:rFonts w:ascii="Arial" w:eastAsia="Times New Roman" w:hAnsi="Arial" w:cs="Times New Roman"/>
      <w:b/>
      <w:kern w:val="28"/>
      <w:sz w:val="32"/>
      <w:szCs w:val="20"/>
      <w:lang w:eastAsia="ru-RU"/>
    </w:rPr>
  </w:style>
  <w:style w:type="paragraph" w:styleId="af">
    <w:name w:val="Subtitle"/>
    <w:basedOn w:val="a"/>
    <w:link w:val="af0"/>
    <w:qFormat/>
    <w:rsid w:val="000F7A31"/>
    <w:pPr>
      <w:spacing w:after="60"/>
      <w:jc w:val="center"/>
      <w:outlineLvl w:val="1"/>
    </w:pPr>
    <w:rPr>
      <w:rFonts w:ascii="Arial" w:hAnsi="Arial"/>
      <w:szCs w:val="20"/>
    </w:rPr>
  </w:style>
  <w:style w:type="character" w:customStyle="1" w:styleId="af0">
    <w:name w:val="Подзаголовок Знак"/>
    <w:basedOn w:val="a0"/>
    <w:link w:val="af"/>
    <w:rsid w:val="000F7A31"/>
    <w:rPr>
      <w:rFonts w:ascii="Arial" w:eastAsia="Times New Roman" w:hAnsi="Arial" w:cs="Times New Roman"/>
      <w:sz w:val="24"/>
      <w:szCs w:val="20"/>
      <w:lang w:eastAsia="ru-RU"/>
    </w:rPr>
  </w:style>
  <w:style w:type="paragraph" w:styleId="21">
    <w:name w:val="List Bullet 2"/>
    <w:basedOn w:val="a"/>
    <w:autoRedefine/>
    <w:rsid w:val="000F7A31"/>
    <w:pPr>
      <w:ind w:firstLine="567"/>
      <w:jc w:val="both"/>
    </w:pPr>
    <w:rPr>
      <w:sz w:val="28"/>
      <w:szCs w:val="20"/>
    </w:rPr>
  </w:style>
  <w:style w:type="paragraph" w:styleId="22">
    <w:name w:val="Body Text Indent 2"/>
    <w:basedOn w:val="a"/>
    <w:link w:val="23"/>
    <w:rsid w:val="000F7A31"/>
    <w:pPr>
      <w:spacing w:after="120" w:line="480" w:lineRule="auto"/>
      <w:ind w:left="283"/>
    </w:pPr>
  </w:style>
  <w:style w:type="character" w:customStyle="1" w:styleId="23">
    <w:name w:val="Основной текст с отступом 2 Знак"/>
    <w:basedOn w:val="a0"/>
    <w:link w:val="22"/>
    <w:rsid w:val="000F7A31"/>
    <w:rPr>
      <w:rFonts w:ascii="Times New Roman" w:eastAsia="Times New Roman" w:hAnsi="Times New Roman" w:cs="Times New Roman"/>
      <w:sz w:val="24"/>
      <w:szCs w:val="24"/>
      <w:lang w:eastAsia="ru-RU"/>
    </w:rPr>
  </w:style>
  <w:style w:type="paragraph" w:styleId="af1">
    <w:name w:val="Block Text"/>
    <w:basedOn w:val="a"/>
    <w:rsid w:val="000F7A31"/>
    <w:pPr>
      <w:widowControl w:val="0"/>
      <w:shd w:val="clear" w:color="auto" w:fill="FFFFFF"/>
      <w:autoSpaceDE w:val="0"/>
      <w:autoSpaceDN w:val="0"/>
      <w:spacing w:line="331" w:lineRule="exact"/>
      <w:ind w:left="6" w:right="23" w:firstLine="720"/>
      <w:jc w:val="both"/>
    </w:pPr>
    <w:rPr>
      <w:color w:val="000000"/>
      <w:sz w:val="28"/>
      <w:szCs w:val="28"/>
    </w:rPr>
  </w:style>
  <w:style w:type="paragraph" w:styleId="af2">
    <w:name w:val="header"/>
    <w:basedOn w:val="a"/>
    <w:link w:val="af3"/>
    <w:rsid w:val="000F7A31"/>
    <w:pPr>
      <w:tabs>
        <w:tab w:val="center" w:pos="4677"/>
        <w:tab w:val="right" w:pos="9355"/>
      </w:tabs>
    </w:pPr>
  </w:style>
  <w:style w:type="character" w:customStyle="1" w:styleId="af3">
    <w:name w:val="Верхний колонтитул Знак"/>
    <w:basedOn w:val="a0"/>
    <w:link w:val="af2"/>
    <w:rsid w:val="000F7A31"/>
    <w:rPr>
      <w:rFonts w:ascii="Times New Roman" w:eastAsia="Times New Roman" w:hAnsi="Times New Roman" w:cs="Times New Roman"/>
      <w:sz w:val="24"/>
      <w:szCs w:val="24"/>
      <w:lang w:eastAsia="ru-RU"/>
    </w:rPr>
  </w:style>
  <w:style w:type="character" w:styleId="af4">
    <w:name w:val="page number"/>
    <w:basedOn w:val="a0"/>
    <w:rsid w:val="000F7A31"/>
  </w:style>
  <w:style w:type="paragraph" w:styleId="33">
    <w:name w:val="Body Text Indent 3"/>
    <w:basedOn w:val="a"/>
    <w:link w:val="34"/>
    <w:rsid w:val="000F7A31"/>
    <w:pPr>
      <w:spacing w:after="120"/>
      <w:ind w:left="283"/>
    </w:pPr>
    <w:rPr>
      <w:sz w:val="16"/>
      <w:szCs w:val="16"/>
    </w:rPr>
  </w:style>
  <w:style w:type="character" w:customStyle="1" w:styleId="34">
    <w:name w:val="Основной текст с отступом 3 Знак"/>
    <w:basedOn w:val="a0"/>
    <w:link w:val="33"/>
    <w:rsid w:val="000F7A31"/>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0F7A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0F7A31"/>
    <w:pPr>
      <w:tabs>
        <w:tab w:val="left" w:pos="0"/>
      </w:tabs>
      <w:ind w:firstLine="720"/>
      <w:jc w:val="both"/>
    </w:pPr>
    <w:rPr>
      <w:sz w:val="28"/>
      <w:szCs w:val="20"/>
    </w:rPr>
  </w:style>
  <w:style w:type="table" w:styleId="af5">
    <w:name w:val="Table Grid"/>
    <w:basedOn w:val="a1"/>
    <w:rsid w:val="000F7A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rsid w:val="000F7A31"/>
    <w:pPr>
      <w:tabs>
        <w:tab w:val="center" w:pos="4677"/>
        <w:tab w:val="right" w:pos="9355"/>
      </w:tabs>
    </w:pPr>
    <w:rPr>
      <w:lang w:val="x-none" w:eastAsia="x-none"/>
    </w:rPr>
  </w:style>
  <w:style w:type="character" w:customStyle="1" w:styleId="af7">
    <w:name w:val="Нижний колонтитул Знак"/>
    <w:basedOn w:val="a0"/>
    <w:link w:val="af6"/>
    <w:uiPriority w:val="99"/>
    <w:rsid w:val="000F7A31"/>
    <w:rPr>
      <w:rFonts w:ascii="Times New Roman" w:eastAsia="Times New Roman" w:hAnsi="Times New Roman" w:cs="Times New Roman"/>
      <w:sz w:val="24"/>
      <w:szCs w:val="24"/>
      <w:lang w:val="x-none" w:eastAsia="x-none"/>
    </w:rPr>
  </w:style>
  <w:style w:type="character" w:customStyle="1" w:styleId="af8">
    <w:name w:val="Знак Знак"/>
    <w:locked/>
    <w:rsid w:val="000F7A31"/>
    <w:rPr>
      <w:sz w:val="16"/>
      <w:szCs w:val="16"/>
      <w:lang w:val="ru-RU" w:eastAsia="ru-RU" w:bidi="ar-SA"/>
    </w:rPr>
  </w:style>
  <w:style w:type="character" w:customStyle="1" w:styleId="apple-style-span">
    <w:name w:val="apple-style-span"/>
    <w:rsid w:val="000F7A31"/>
  </w:style>
  <w:style w:type="paragraph" w:styleId="af9">
    <w:name w:val="No Spacing"/>
    <w:uiPriority w:val="99"/>
    <w:qFormat/>
    <w:rsid w:val="000F7A31"/>
    <w:pPr>
      <w:spacing w:after="0" w:line="240" w:lineRule="auto"/>
    </w:pPr>
    <w:rPr>
      <w:rFonts w:ascii="Calibri" w:eastAsia="Times New Roman" w:hAnsi="Calibri" w:cs="Times New Roman"/>
      <w:lang w:eastAsia="ru-RU"/>
    </w:rPr>
  </w:style>
  <w:style w:type="paragraph" w:styleId="afa">
    <w:name w:val="footnote text"/>
    <w:basedOn w:val="a"/>
    <w:link w:val="afb"/>
    <w:uiPriority w:val="99"/>
    <w:semiHidden/>
    <w:unhideWhenUsed/>
    <w:rsid w:val="000F7A31"/>
    <w:rPr>
      <w:rFonts w:ascii="Calibri" w:eastAsia="Calibri" w:hAnsi="Calibri"/>
      <w:sz w:val="20"/>
      <w:szCs w:val="20"/>
      <w:lang w:val="x-none" w:eastAsia="en-US"/>
    </w:rPr>
  </w:style>
  <w:style w:type="character" w:customStyle="1" w:styleId="afb">
    <w:name w:val="Текст сноски Знак"/>
    <w:basedOn w:val="a0"/>
    <w:link w:val="afa"/>
    <w:uiPriority w:val="99"/>
    <w:semiHidden/>
    <w:rsid w:val="000F7A31"/>
    <w:rPr>
      <w:rFonts w:ascii="Calibri" w:eastAsia="Calibri" w:hAnsi="Calibri" w:cs="Times New Roman"/>
      <w:sz w:val="20"/>
      <w:szCs w:val="20"/>
      <w:lang w:val="x-none"/>
    </w:rPr>
  </w:style>
  <w:style w:type="character" w:styleId="afc">
    <w:name w:val="footnote reference"/>
    <w:uiPriority w:val="99"/>
    <w:semiHidden/>
    <w:unhideWhenUsed/>
    <w:rsid w:val="000F7A31"/>
    <w:rPr>
      <w:vertAlign w:val="superscript"/>
    </w:rPr>
  </w:style>
  <w:style w:type="character" w:customStyle="1" w:styleId="FontStyle28">
    <w:name w:val="Font Style28"/>
    <w:rsid w:val="000F7A31"/>
    <w:rPr>
      <w:rFonts w:ascii="Times New Roman" w:hAnsi="Times New Roman" w:cs="Times New Roman"/>
      <w:sz w:val="26"/>
      <w:szCs w:val="26"/>
    </w:rPr>
  </w:style>
  <w:style w:type="paragraph" w:customStyle="1" w:styleId="afd">
    <w:name w:val="Знак Знак Знак Знак"/>
    <w:basedOn w:val="a"/>
    <w:rsid w:val="000F7A31"/>
    <w:pPr>
      <w:spacing w:after="160" w:line="240" w:lineRule="exact"/>
    </w:pPr>
    <w:rPr>
      <w:rFonts w:ascii="Verdana" w:hAnsi="Verdana"/>
      <w:lang w:val="en-US" w:eastAsia="en-US"/>
    </w:rPr>
  </w:style>
  <w:style w:type="paragraph" w:customStyle="1" w:styleId="35">
    <w:name w:val="Знак3 Знак Знак Знак Знак Знак Знак Знак Знак Знак Знак Знак Знак"/>
    <w:basedOn w:val="a"/>
    <w:rsid w:val="000F7A31"/>
    <w:pPr>
      <w:spacing w:after="160" w:line="240" w:lineRule="exact"/>
    </w:pPr>
    <w:rPr>
      <w:rFonts w:ascii="Verdana" w:hAnsi="Verdana"/>
      <w:lang w:val="en-US" w:eastAsia="en-US"/>
    </w:rPr>
  </w:style>
  <w:style w:type="paragraph" w:customStyle="1" w:styleId="Style3">
    <w:name w:val="Style3"/>
    <w:basedOn w:val="a"/>
    <w:rsid w:val="000F7A31"/>
    <w:pPr>
      <w:widowControl w:val="0"/>
      <w:autoSpaceDE w:val="0"/>
      <w:autoSpaceDN w:val="0"/>
      <w:adjustRightInd w:val="0"/>
      <w:spacing w:line="322" w:lineRule="exact"/>
      <w:ind w:firstLine="552"/>
      <w:jc w:val="both"/>
    </w:pPr>
  </w:style>
  <w:style w:type="paragraph" w:customStyle="1" w:styleId="style3cxsplast">
    <w:name w:val="style3cxsplast"/>
    <w:basedOn w:val="a"/>
    <w:rsid w:val="000F7A31"/>
    <w:pPr>
      <w:spacing w:before="100" w:beforeAutospacing="1" w:after="100" w:afterAutospacing="1"/>
    </w:pPr>
  </w:style>
  <w:style w:type="character" w:customStyle="1" w:styleId="FontStyle15">
    <w:name w:val="Font Style15"/>
    <w:rsid w:val="000F7A31"/>
    <w:rPr>
      <w:rFonts w:ascii="Times New Roman" w:hAnsi="Times New Roman" w:cs="Times New Roman" w:hint="default"/>
      <w:sz w:val="26"/>
      <w:szCs w:val="26"/>
    </w:rPr>
  </w:style>
  <w:style w:type="paragraph" w:customStyle="1" w:styleId="36">
    <w:name w:val="Знак3 Знак Знак Знак Знак Знак Знак Знак Знак Знак Знак"/>
    <w:basedOn w:val="a"/>
    <w:rsid w:val="000F7A31"/>
    <w:pPr>
      <w:spacing w:after="160" w:line="240" w:lineRule="exact"/>
    </w:pPr>
    <w:rPr>
      <w:rFonts w:ascii="Verdana" w:hAnsi="Verdana"/>
      <w:lang w:val="en-US" w:eastAsia="en-US"/>
    </w:rPr>
  </w:style>
  <w:style w:type="paragraph" w:customStyle="1" w:styleId="afe">
    <w:name w:val="ЭЭГ"/>
    <w:basedOn w:val="a"/>
    <w:rsid w:val="000F7A31"/>
    <w:pPr>
      <w:spacing w:line="360" w:lineRule="auto"/>
      <w:ind w:firstLine="720"/>
      <w:jc w:val="both"/>
    </w:pPr>
  </w:style>
  <w:style w:type="paragraph" w:customStyle="1" w:styleId="msonormalcxspmiddle">
    <w:name w:val="msonormalcxspmiddle"/>
    <w:basedOn w:val="a"/>
    <w:rsid w:val="000F7A31"/>
    <w:pPr>
      <w:spacing w:before="100" w:beforeAutospacing="1" w:after="100" w:afterAutospacing="1"/>
    </w:pPr>
  </w:style>
  <w:style w:type="paragraph" w:customStyle="1" w:styleId="msonormalcxsplast">
    <w:name w:val="msonormalcxsplast"/>
    <w:basedOn w:val="a"/>
    <w:rsid w:val="000F7A31"/>
    <w:pPr>
      <w:spacing w:before="100" w:beforeAutospacing="1" w:after="100" w:afterAutospacing="1"/>
    </w:pPr>
  </w:style>
  <w:style w:type="character" w:customStyle="1" w:styleId="24">
    <w:name w:val="Знак Знак2"/>
    <w:locked/>
    <w:rsid w:val="000F7A31"/>
    <w:rPr>
      <w:sz w:val="24"/>
      <w:szCs w:val="24"/>
      <w:lang w:val="ru-RU" w:eastAsia="ru-RU" w:bidi="ar-SA"/>
    </w:rPr>
  </w:style>
  <w:style w:type="paragraph" w:customStyle="1" w:styleId="Style6">
    <w:name w:val="Style6"/>
    <w:basedOn w:val="a"/>
    <w:rsid w:val="000F7A31"/>
    <w:pPr>
      <w:widowControl w:val="0"/>
      <w:autoSpaceDE w:val="0"/>
      <w:autoSpaceDN w:val="0"/>
      <w:adjustRightInd w:val="0"/>
      <w:spacing w:line="316" w:lineRule="exact"/>
      <w:ind w:firstLine="538"/>
      <w:jc w:val="both"/>
    </w:pPr>
    <w:rPr>
      <w:rFonts w:ascii="Arial Unicode MS" w:eastAsia="Arial Unicode MS" w:hAnsi="Calibri" w:cs="Arial Unicode MS"/>
    </w:rPr>
  </w:style>
  <w:style w:type="character" w:customStyle="1" w:styleId="FontStyle18">
    <w:name w:val="Font Style18"/>
    <w:rsid w:val="000F7A31"/>
    <w:rPr>
      <w:rFonts w:ascii="Times New Roman" w:hAnsi="Times New Roman" w:cs="Times New Roman" w:hint="default"/>
      <w:sz w:val="26"/>
      <w:szCs w:val="26"/>
    </w:rPr>
  </w:style>
  <w:style w:type="character" w:customStyle="1" w:styleId="ConsPlusNormal0">
    <w:name w:val="ConsPlusNormal Знак"/>
    <w:link w:val="ConsPlusNormal"/>
    <w:locked/>
    <w:rsid w:val="000F7A31"/>
    <w:rPr>
      <w:rFonts w:ascii="Arial" w:eastAsia="Times New Roman" w:hAnsi="Arial" w:cs="Arial"/>
      <w:sz w:val="20"/>
      <w:szCs w:val="20"/>
      <w:lang w:eastAsia="ru-RU"/>
    </w:rPr>
  </w:style>
  <w:style w:type="character" w:customStyle="1" w:styleId="a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1 Знак,Абзац списка2 Знак,Цветной список - Акцент 11 Знак,СПИСОК Знак,Нумерация Знак"/>
    <w:link w:val="a4"/>
    <w:uiPriority w:val="34"/>
    <w:rsid w:val="000F7A31"/>
    <w:rPr>
      <w:rFonts w:ascii="Calibri" w:eastAsia="Calibri" w:hAnsi="Calibri" w:cs="Times New Roman"/>
    </w:rPr>
  </w:style>
  <w:style w:type="character" w:customStyle="1" w:styleId="wmi-callto">
    <w:name w:val="wmi-callto"/>
    <w:basedOn w:val="a0"/>
    <w:rsid w:val="000F7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66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1578FB"/>
    <w:pPr>
      <w:spacing w:before="100" w:beforeAutospacing="1" w:after="100" w:afterAutospacing="1"/>
      <w:outlineLvl w:val="0"/>
    </w:pPr>
    <w:rPr>
      <w:b/>
      <w:bCs/>
      <w:kern w:val="36"/>
      <w:sz w:val="48"/>
      <w:szCs w:val="48"/>
    </w:rPr>
  </w:style>
  <w:style w:type="paragraph" w:styleId="2">
    <w:name w:val="heading 2"/>
    <w:basedOn w:val="a"/>
    <w:next w:val="a"/>
    <w:link w:val="20"/>
    <w:qFormat/>
    <w:rsid w:val="000F7A3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0F7A31"/>
    <w:pPr>
      <w:keepNext/>
      <w:spacing w:before="240" w:after="60"/>
      <w:outlineLvl w:val="2"/>
    </w:pPr>
    <w:rPr>
      <w:rFonts w:ascii="Arial" w:hAnsi="Arial" w:cs="Arial"/>
      <w:b/>
      <w:bCs/>
      <w:sz w:val="26"/>
      <w:szCs w:val="26"/>
    </w:rPr>
  </w:style>
  <w:style w:type="paragraph" w:styleId="4">
    <w:name w:val="heading 4"/>
    <w:basedOn w:val="a"/>
    <w:next w:val="a"/>
    <w:link w:val="40"/>
    <w:qFormat/>
    <w:rsid w:val="00C343EB"/>
    <w:pPr>
      <w:keepNext/>
      <w:spacing w:before="240" w:after="60"/>
      <w:ind w:firstLine="720"/>
      <w:jc w:val="both"/>
      <w:outlineLvl w:val="3"/>
    </w:pPr>
    <w:rPr>
      <w:b/>
      <w:bCs/>
      <w:sz w:val="28"/>
      <w:szCs w:val="28"/>
    </w:rPr>
  </w:style>
  <w:style w:type="paragraph" w:styleId="6">
    <w:name w:val="heading 6"/>
    <w:basedOn w:val="a"/>
    <w:next w:val="a"/>
    <w:link w:val="60"/>
    <w:qFormat/>
    <w:rsid w:val="000F7A31"/>
    <w:pPr>
      <w:spacing w:before="240" w:after="60"/>
      <w:outlineLvl w:val="5"/>
    </w:pPr>
    <w:rPr>
      <w:b/>
      <w:bCs/>
      <w:sz w:val="22"/>
      <w:szCs w:val="22"/>
    </w:rPr>
  </w:style>
  <w:style w:type="paragraph" w:styleId="7">
    <w:name w:val="heading 7"/>
    <w:basedOn w:val="a"/>
    <w:next w:val="a"/>
    <w:link w:val="70"/>
    <w:qFormat/>
    <w:rsid w:val="000F7A31"/>
    <w:pPr>
      <w:keepNext/>
      <w:jc w:val="center"/>
      <w:outlineLvl w:val="6"/>
    </w:pPr>
    <w:rPr>
      <w:b/>
      <w:sz w:val="32"/>
      <w:szCs w:val="20"/>
    </w:rPr>
  </w:style>
  <w:style w:type="paragraph" w:styleId="8">
    <w:name w:val="heading 8"/>
    <w:basedOn w:val="a"/>
    <w:next w:val="a"/>
    <w:link w:val="80"/>
    <w:qFormat/>
    <w:rsid w:val="000F7A31"/>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78FB"/>
    <w:rPr>
      <w:rFonts w:ascii="Times New Roman" w:eastAsia="Times New Roman" w:hAnsi="Times New Roman" w:cs="Times New Roman"/>
      <w:b/>
      <w:bCs/>
      <w:kern w:val="36"/>
      <w:sz w:val="48"/>
      <w:szCs w:val="48"/>
      <w:lang w:eastAsia="ru-RU"/>
    </w:rPr>
  </w:style>
  <w:style w:type="character" w:styleId="a3">
    <w:name w:val="Emphasis"/>
    <w:basedOn w:val="a0"/>
    <w:uiPriority w:val="20"/>
    <w:qFormat/>
    <w:rsid w:val="006B61B8"/>
    <w:rPr>
      <w:i/>
      <w:iCs/>
    </w:rPr>
  </w:style>
  <w:style w:type="paragraph" w:styleId="a4">
    <w:name w:val="List Paragraph"/>
    <w:aliases w:val="ПАРАГРАФ,Bullet List,FooterText,numbered,Подпись рисунка,Маркированный список_уровень1,Абзац списка3,Абзац списка1,Абзац списка2,Цветной список - Акцент 11,СПИСОК,Второй абзац списка,Абзац списка11,Абзац списка для документа,Нумерация,lp1"/>
    <w:basedOn w:val="a"/>
    <w:link w:val="a5"/>
    <w:uiPriority w:val="34"/>
    <w:qFormat/>
    <w:rsid w:val="00BA58E0"/>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3D67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Normal (Web)"/>
    <w:basedOn w:val="a"/>
    <w:rsid w:val="00716CEA"/>
    <w:pPr>
      <w:spacing w:before="100" w:beforeAutospacing="1" w:after="100" w:afterAutospacing="1"/>
    </w:pPr>
  </w:style>
  <w:style w:type="character" w:customStyle="1" w:styleId="40">
    <w:name w:val="Заголовок 4 Знак"/>
    <w:basedOn w:val="a0"/>
    <w:link w:val="4"/>
    <w:rsid w:val="00C343EB"/>
    <w:rPr>
      <w:rFonts w:ascii="Times New Roman" w:eastAsia="Times New Roman" w:hAnsi="Times New Roman" w:cs="Times New Roman"/>
      <w:b/>
      <w:bCs/>
      <w:sz w:val="28"/>
      <w:szCs w:val="28"/>
      <w:lang w:eastAsia="ru-RU"/>
    </w:rPr>
  </w:style>
  <w:style w:type="paragraph" w:styleId="a7">
    <w:name w:val="Balloon Text"/>
    <w:basedOn w:val="a"/>
    <w:link w:val="a8"/>
    <w:uiPriority w:val="99"/>
    <w:semiHidden/>
    <w:unhideWhenUsed/>
    <w:rsid w:val="00F25B73"/>
    <w:rPr>
      <w:rFonts w:ascii="Tahoma" w:hAnsi="Tahoma" w:cs="Tahoma"/>
      <w:sz w:val="16"/>
      <w:szCs w:val="16"/>
    </w:rPr>
  </w:style>
  <w:style w:type="character" w:customStyle="1" w:styleId="a8">
    <w:name w:val="Текст выноски Знак"/>
    <w:basedOn w:val="a0"/>
    <w:link w:val="a7"/>
    <w:uiPriority w:val="99"/>
    <w:semiHidden/>
    <w:rsid w:val="00F25B73"/>
    <w:rPr>
      <w:rFonts w:ascii="Tahoma" w:eastAsia="Times New Roman" w:hAnsi="Tahoma" w:cs="Tahoma"/>
      <w:sz w:val="16"/>
      <w:szCs w:val="16"/>
      <w:lang w:eastAsia="ru-RU"/>
    </w:rPr>
  </w:style>
  <w:style w:type="paragraph" w:styleId="a9">
    <w:name w:val="Body Text"/>
    <w:basedOn w:val="a"/>
    <w:link w:val="aa"/>
    <w:rsid w:val="00D0794E"/>
    <w:pPr>
      <w:spacing w:after="120"/>
    </w:pPr>
  </w:style>
  <w:style w:type="character" w:customStyle="1" w:styleId="aa">
    <w:name w:val="Основной текст Знак"/>
    <w:basedOn w:val="a0"/>
    <w:link w:val="a9"/>
    <w:rsid w:val="00D0794E"/>
    <w:rPr>
      <w:rFonts w:ascii="Times New Roman" w:eastAsia="Times New Roman" w:hAnsi="Times New Roman" w:cs="Times New Roman"/>
      <w:sz w:val="24"/>
      <w:szCs w:val="24"/>
      <w:lang w:eastAsia="ru-RU"/>
    </w:rPr>
  </w:style>
  <w:style w:type="paragraph" w:customStyle="1" w:styleId="Default">
    <w:name w:val="Default"/>
    <w:rsid w:val="00621ACD"/>
    <w:pPr>
      <w:autoSpaceDE w:val="0"/>
      <w:autoSpaceDN w:val="0"/>
      <w:adjustRightInd w:val="0"/>
      <w:spacing w:after="0" w:line="240" w:lineRule="auto"/>
    </w:pPr>
    <w:rPr>
      <w:rFonts w:ascii="Arial Unicode MS" w:eastAsia="Arial Unicode MS" w:cs="Arial Unicode MS"/>
      <w:color w:val="000000"/>
      <w:sz w:val="24"/>
      <w:szCs w:val="24"/>
    </w:rPr>
  </w:style>
  <w:style w:type="character" w:customStyle="1" w:styleId="20">
    <w:name w:val="Заголовок 2 Знак"/>
    <w:basedOn w:val="a0"/>
    <w:link w:val="2"/>
    <w:rsid w:val="000F7A31"/>
    <w:rPr>
      <w:rFonts w:ascii="Arial" w:eastAsia="Times New Roman" w:hAnsi="Arial" w:cs="Arial"/>
      <w:b/>
      <w:bCs/>
      <w:i/>
      <w:iCs/>
      <w:sz w:val="28"/>
      <w:szCs w:val="28"/>
      <w:lang w:eastAsia="ru-RU"/>
    </w:rPr>
  </w:style>
  <w:style w:type="character" w:customStyle="1" w:styleId="30">
    <w:name w:val="Заголовок 3 Знак"/>
    <w:basedOn w:val="a0"/>
    <w:link w:val="3"/>
    <w:rsid w:val="000F7A31"/>
    <w:rPr>
      <w:rFonts w:ascii="Arial" w:eastAsia="Times New Roman" w:hAnsi="Arial" w:cs="Arial"/>
      <w:b/>
      <w:bCs/>
      <w:sz w:val="26"/>
      <w:szCs w:val="26"/>
      <w:lang w:eastAsia="ru-RU"/>
    </w:rPr>
  </w:style>
  <w:style w:type="character" w:customStyle="1" w:styleId="60">
    <w:name w:val="Заголовок 6 Знак"/>
    <w:basedOn w:val="a0"/>
    <w:link w:val="6"/>
    <w:rsid w:val="000F7A31"/>
    <w:rPr>
      <w:rFonts w:ascii="Times New Roman" w:eastAsia="Times New Roman" w:hAnsi="Times New Roman" w:cs="Times New Roman"/>
      <w:b/>
      <w:bCs/>
      <w:lang w:eastAsia="ru-RU"/>
    </w:rPr>
  </w:style>
  <w:style w:type="character" w:customStyle="1" w:styleId="70">
    <w:name w:val="Заголовок 7 Знак"/>
    <w:basedOn w:val="a0"/>
    <w:link w:val="7"/>
    <w:rsid w:val="000F7A31"/>
    <w:rPr>
      <w:rFonts w:ascii="Times New Roman" w:eastAsia="Times New Roman" w:hAnsi="Times New Roman" w:cs="Times New Roman"/>
      <w:b/>
      <w:sz w:val="32"/>
      <w:szCs w:val="20"/>
      <w:lang w:eastAsia="ru-RU"/>
    </w:rPr>
  </w:style>
  <w:style w:type="character" w:customStyle="1" w:styleId="80">
    <w:name w:val="Заголовок 8 Знак"/>
    <w:basedOn w:val="a0"/>
    <w:link w:val="8"/>
    <w:rsid w:val="000F7A31"/>
    <w:rPr>
      <w:rFonts w:ascii="Times New Roman" w:eastAsia="Times New Roman" w:hAnsi="Times New Roman" w:cs="Times New Roman"/>
      <w:i/>
      <w:iCs/>
      <w:sz w:val="24"/>
      <w:szCs w:val="24"/>
      <w:lang w:eastAsia="ru-RU"/>
    </w:rPr>
  </w:style>
  <w:style w:type="numbering" w:customStyle="1" w:styleId="11">
    <w:name w:val="Нет списка1"/>
    <w:next w:val="a2"/>
    <w:semiHidden/>
    <w:rsid w:val="000F7A31"/>
  </w:style>
  <w:style w:type="paragraph" w:styleId="ab">
    <w:name w:val="Body Text Indent"/>
    <w:basedOn w:val="a"/>
    <w:link w:val="ac"/>
    <w:rsid w:val="000F7A31"/>
    <w:pPr>
      <w:ind w:firstLine="567"/>
      <w:jc w:val="both"/>
    </w:pPr>
    <w:rPr>
      <w:sz w:val="28"/>
      <w:szCs w:val="20"/>
      <w:lang w:val="x-none" w:eastAsia="x-none"/>
    </w:rPr>
  </w:style>
  <w:style w:type="character" w:customStyle="1" w:styleId="ac">
    <w:name w:val="Основной текст с отступом Знак"/>
    <w:basedOn w:val="a0"/>
    <w:link w:val="ab"/>
    <w:rsid w:val="000F7A31"/>
    <w:rPr>
      <w:rFonts w:ascii="Times New Roman" w:eastAsia="Times New Roman" w:hAnsi="Times New Roman" w:cs="Times New Roman"/>
      <w:sz w:val="28"/>
      <w:szCs w:val="20"/>
      <w:lang w:val="x-none" w:eastAsia="x-none"/>
    </w:rPr>
  </w:style>
  <w:style w:type="paragraph" w:styleId="31">
    <w:name w:val="Body Text 3"/>
    <w:basedOn w:val="a"/>
    <w:link w:val="32"/>
    <w:rsid w:val="000F7A31"/>
    <w:pPr>
      <w:jc w:val="both"/>
    </w:pPr>
    <w:rPr>
      <w:sz w:val="28"/>
      <w:szCs w:val="20"/>
    </w:rPr>
  </w:style>
  <w:style w:type="character" w:customStyle="1" w:styleId="32">
    <w:name w:val="Основной текст 3 Знак"/>
    <w:basedOn w:val="a0"/>
    <w:link w:val="31"/>
    <w:rsid w:val="000F7A31"/>
    <w:rPr>
      <w:rFonts w:ascii="Times New Roman" w:eastAsia="Times New Roman" w:hAnsi="Times New Roman" w:cs="Times New Roman"/>
      <w:sz w:val="28"/>
      <w:szCs w:val="20"/>
      <w:lang w:eastAsia="ru-RU"/>
    </w:rPr>
  </w:style>
  <w:style w:type="paragraph" w:styleId="ad">
    <w:name w:val="Title"/>
    <w:basedOn w:val="a"/>
    <w:link w:val="ae"/>
    <w:qFormat/>
    <w:rsid w:val="000F7A31"/>
    <w:pPr>
      <w:spacing w:before="240" w:after="60"/>
      <w:jc w:val="center"/>
      <w:outlineLvl w:val="0"/>
    </w:pPr>
    <w:rPr>
      <w:rFonts w:ascii="Arial" w:hAnsi="Arial"/>
      <w:b/>
      <w:kern w:val="28"/>
      <w:sz w:val="32"/>
      <w:szCs w:val="20"/>
    </w:rPr>
  </w:style>
  <w:style w:type="character" w:customStyle="1" w:styleId="ae">
    <w:name w:val="Название Знак"/>
    <w:basedOn w:val="a0"/>
    <w:link w:val="ad"/>
    <w:rsid w:val="000F7A31"/>
    <w:rPr>
      <w:rFonts w:ascii="Arial" w:eastAsia="Times New Roman" w:hAnsi="Arial" w:cs="Times New Roman"/>
      <w:b/>
      <w:kern w:val="28"/>
      <w:sz w:val="32"/>
      <w:szCs w:val="20"/>
      <w:lang w:eastAsia="ru-RU"/>
    </w:rPr>
  </w:style>
  <w:style w:type="paragraph" w:styleId="af">
    <w:name w:val="Subtitle"/>
    <w:basedOn w:val="a"/>
    <w:link w:val="af0"/>
    <w:qFormat/>
    <w:rsid w:val="000F7A31"/>
    <w:pPr>
      <w:spacing w:after="60"/>
      <w:jc w:val="center"/>
      <w:outlineLvl w:val="1"/>
    </w:pPr>
    <w:rPr>
      <w:rFonts w:ascii="Arial" w:hAnsi="Arial"/>
      <w:szCs w:val="20"/>
    </w:rPr>
  </w:style>
  <w:style w:type="character" w:customStyle="1" w:styleId="af0">
    <w:name w:val="Подзаголовок Знак"/>
    <w:basedOn w:val="a0"/>
    <w:link w:val="af"/>
    <w:rsid w:val="000F7A31"/>
    <w:rPr>
      <w:rFonts w:ascii="Arial" w:eastAsia="Times New Roman" w:hAnsi="Arial" w:cs="Times New Roman"/>
      <w:sz w:val="24"/>
      <w:szCs w:val="20"/>
      <w:lang w:eastAsia="ru-RU"/>
    </w:rPr>
  </w:style>
  <w:style w:type="paragraph" w:styleId="21">
    <w:name w:val="List Bullet 2"/>
    <w:basedOn w:val="a"/>
    <w:autoRedefine/>
    <w:rsid w:val="000F7A31"/>
    <w:pPr>
      <w:ind w:firstLine="567"/>
      <w:jc w:val="both"/>
    </w:pPr>
    <w:rPr>
      <w:sz w:val="28"/>
      <w:szCs w:val="20"/>
    </w:rPr>
  </w:style>
  <w:style w:type="paragraph" w:styleId="22">
    <w:name w:val="Body Text Indent 2"/>
    <w:basedOn w:val="a"/>
    <w:link w:val="23"/>
    <w:rsid w:val="000F7A31"/>
    <w:pPr>
      <w:spacing w:after="120" w:line="480" w:lineRule="auto"/>
      <w:ind w:left="283"/>
    </w:pPr>
  </w:style>
  <w:style w:type="character" w:customStyle="1" w:styleId="23">
    <w:name w:val="Основной текст с отступом 2 Знак"/>
    <w:basedOn w:val="a0"/>
    <w:link w:val="22"/>
    <w:rsid w:val="000F7A31"/>
    <w:rPr>
      <w:rFonts w:ascii="Times New Roman" w:eastAsia="Times New Roman" w:hAnsi="Times New Roman" w:cs="Times New Roman"/>
      <w:sz w:val="24"/>
      <w:szCs w:val="24"/>
      <w:lang w:eastAsia="ru-RU"/>
    </w:rPr>
  </w:style>
  <w:style w:type="paragraph" w:styleId="af1">
    <w:name w:val="Block Text"/>
    <w:basedOn w:val="a"/>
    <w:rsid w:val="000F7A31"/>
    <w:pPr>
      <w:widowControl w:val="0"/>
      <w:shd w:val="clear" w:color="auto" w:fill="FFFFFF"/>
      <w:autoSpaceDE w:val="0"/>
      <w:autoSpaceDN w:val="0"/>
      <w:spacing w:line="331" w:lineRule="exact"/>
      <w:ind w:left="6" w:right="23" w:firstLine="720"/>
      <w:jc w:val="both"/>
    </w:pPr>
    <w:rPr>
      <w:color w:val="000000"/>
      <w:sz w:val="28"/>
      <w:szCs w:val="28"/>
    </w:rPr>
  </w:style>
  <w:style w:type="paragraph" w:styleId="af2">
    <w:name w:val="header"/>
    <w:basedOn w:val="a"/>
    <w:link w:val="af3"/>
    <w:rsid w:val="000F7A31"/>
    <w:pPr>
      <w:tabs>
        <w:tab w:val="center" w:pos="4677"/>
        <w:tab w:val="right" w:pos="9355"/>
      </w:tabs>
    </w:pPr>
  </w:style>
  <w:style w:type="character" w:customStyle="1" w:styleId="af3">
    <w:name w:val="Верхний колонтитул Знак"/>
    <w:basedOn w:val="a0"/>
    <w:link w:val="af2"/>
    <w:rsid w:val="000F7A31"/>
    <w:rPr>
      <w:rFonts w:ascii="Times New Roman" w:eastAsia="Times New Roman" w:hAnsi="Times New Roman" w:cs="Times New Roman"/>
      <w:sz w:val="24"/>
      <w:szCs w:val="24"/>
      <w:lang w:eastAsia="ru-RU"/>
    </w:rPr>
  </w:style>
  <w:style w:type="character" w:styleId="af4">
    <w:name w:val="page number"/>
    <w:basedOn w:val="a0"/>
    <w:rsid w:val="000F7A31"/>
  </w:style>
  <w:style w:type="paragraph" w:styleId="33">
    <w:name w:val="Body Text Indent 3"/>
    <w:basedOn w:val="a"/>
    <w:link w:val="34"/>
    <w:rsid w:val="000F7A31"/>
    <w:pPr>
      <w:spacing w:after="120"/>
      <w:ind w:left="283"/>
    </w:pPr>
    <w:rPr>
      <w:sz w:val="16"/>
      <w:szCs w:val="16"/>
    </w:rPr>
  </w:style>
  <w:style w:type="character" w:customStyle="1" w:styleId="34">
    <w:name w:val="Основной текст с отступом 3 Знак"/>
    <w:basedOn w:val="a0"/>
    <w:link w:val="33"/>
    <w:rsid w:val="000F7A31"/>
    <w:rPr>
      <w:rFonts w:ascii="Times New Roman" w:eastAsia="Times New Roman" w:hAnsi="Times New Roman" w:cs="Times New Roman"/>
      <w:sz w:val="16"/>
      <w:szCs w:val="16"/>
      <w:lang w:eastAsia="ru-RU"/>
    </w:rPr>
  </w:style>
  <w:style w:type="paragraph" w:customStyle="1" w:styleId="ConsPlusNormal">
    <w:name w:val="ConsPlusNormal"/>
    <w:link w:val="ConsPlusNormal0"/>
    <w:rsid w:val="000F7A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21"/>
    <w:basedOn w:val="a"/>
    <w:rsid w:val="000F7A31"/>
    <w:pPr>
      <w:tabs>
        <w:tab w:val="left" w:pos="0"/>
      </w:tabs>
      <w:ind w:firstLine="720"/>
      <w:jc w:val="both"/>
    </w:pPr>
    <w:rPr>
      <w:sz w:val="28"/>
      <w:szCs w:val="20"/>
    </w:rPr>
  </w:style>
  <w:style w:type="table" w:styleId="af5">
    <w:name w:val="Table Grid"/>
    <w:basedOn w:val="a1"/>
    <w:rsid w:val="000F7A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rsid w:val="000F7A31"/>
    <w:pPr>
      <w:tabs>
        <w:tab w:val="center" w:pos="4677"/>
        <w:tab w:val="right" w:pos="9355"/>
      </w:tabs>
    </w:pPr>
    <w:rPr>
      <w:lang w:val="x-none" w:eastAsia="x-none"/>
    </w:rPr>
  </w:style>
  <w:style w:type="character" w:customStyle="1" w:styleId="af7">
    <w:name w:val="Нижний колонтитул Знак"/>
    <w:basedOn w:val="a0"/>
    <w:link w:val="af6"/>
    <w:uiPriority w:val="99"/>
    <w:rsid w:val="000F7A31"/>
    <w:rPr>
      <w:rFonts w:ascii="Times New Roman" w:eastAsia="Times New Roman" w:hAnsi="Times New Roman" w:cs="Times New Roman"/>
      <w:sz w:val="24"/>
      <w:szCs w:val="24"/>
      <w:lang w:val="x-none" w:eastAsia="x-none"/>
    </w:rPr>
  </w:style>
  <w:style w:type="character" w:customStyle="1" w:styleId="af8">
    <w:name w:val="Знак Знак"/>
    <w:locked/>
    <w:rsid w:val="000F7A31"/>
    <w:rPr>
      <w:sz w:val="16"/>
      <w:szCs w:val="16"/>
      <w:lang w:val="ru-RU" w:eastAsia="ru-RU" w:bidi="ar-SA"/>
    </w:rPr>
  </w:style>
  <w:style w:type="character" w:customStyle="1" w:styleId="apple-style-span">
    <w:name w:val="apple-style-span"/>
    <w:rsid w:val="000F7A31"/>
  </w:style>
  <w:style w:type="paragraph" w:styleId="af9">
    <w:name w:val="No Spacing"/>
    <w:uiPriority w:val="99"/>
    <w:qFormat/>
    <w:rsid w:val="000F7A31"/>
    <w:pPr>
      <w:spacing w:after="0" w:line="240" w:lineRule="auto"/>
    </w:pPr>
    <w:rPr>
      <w:rFonts w:ascii="Calibri" w:eastAsia="Times New Roman" w:hAnsi="Calibri" w:cs="Times New Roman"/>
      <w:lang w:eastAsia="ru-RU"/>
    </w:rPr>
  </w:style>
  <w:style w:type="paragraph" w:styleId="afa">
    <w:name w:val="footnote text"/>
    <w:basedOn w:val="a"/>
    <w:link w:val="afb"/>
    <w:uiPriority w:val="99"/>
    <w:semiHidden/>
    <w:unhideWhenUsed/>
    <w:rsid w:val="000F7A31"/>
    <w:rPr>
      <w:rFonts w:ascii="Calibri" w:eastAsia="Calibri" w:hAnsi="Calibri"/>
      <w:sz w:val="20"/>
      <w:szCs w:val="20"/>
      <w:lang w:val="x-none" w:eastAsia="en-US"/>
    </w:rPr>
  </w:style>
  <w:style w:type="character" w:customStyle="1" w:styleId="afb">
    <w:name w:val="Текст сноски Знак"/>
    <w:basedOn w:val="a0"/>
    <w:link w:val="afa"/>
    <w:uiPriority w:val="99"/>
    <w:semiHidden/>
    <w:rsid w:val="000F7A31"/>
    <w:rPr>
      <w:rFonts w:ascii="Calibri" w:eastAsia="Calibri" w:hAnsi="Calibri" w:cs="Times New Roman"/>
      <w:sz w:val="20"/>
      <w:szCs w:val="20"/>
      <w:lang w:val="x-none"/>
    </w:rPr>
  </w:style>
  <w:style w:type="character" w:styleId="afc">
    <w:name w:val="footnote reference"/>
    <w:uiPriority w:val="99"/>
    <w:semiHidden/>
    <w:unhideWhenUsed/>
    <w:rsid w:val="000F7A31"/>
    <w:rPr>
      <w:vertAlign w:val="superscript"/>
    </w:rPr>
  </w:style>
  <w:style w:type="character" w:customStyle="1" w:styleId="FontStyle28">
    <w:name w:val="Font Style28"/>
    <w:rsid w:val="000F7A31"/>
    <w:rPr>
      <w:rFonts w:ascii="Times New Roman" w:hAnsi="Times New Roman" w:cs="Times New Roman"/>
      <w:sz w:val="26"/>
      <w:szCs w:val="26"/>
    </w:rPr>
  </w:style>
  <w:style w:type="paragraph" w:customStyle="1" w:styleId="afd">
    <w:name w:val="Знак Знак Знак Знак"/>
    <w:basedOn w:val="a"/>
    <w:rsid w:val="000F7A31"/>
    <w:pPr>
      <w:spacing w:after="160" w:line="240" w:lineRule="exact"/>
    </w:pPr>
    <w:rPr>
      <w:rFonts w:ascii="Verdana" w:hAnsi="Verdana"/>
      <w:lang w:val="en-US" w:eastAsia="en-US"/>
    </w:rPr>
  </w:style>
  <w:style w:type="paragraph" w:customStyle="1" w:styleId="35">
    <w:name w:val="Знак3 Знак Знак Знак Знак Знак Знак Знак Знак Знак Знак Знак Знак"/>
    <w:basedOn w:val="a"/>
    <w:rsid w:val="000F7A31"/>
    <w:pPr>
      <w:spacing w:after="160" w:line="240" w:lineRule="exact"/>
    </w:pPr>
    <w:rPr>
      <w:rFonts w:ascii="Verdana" w:hAnsi="Verdana"/>
      <w:lang w:val="en-US" w:eastAsia="en-US"/>
    </w:rPr>
  </w:style>
  <w:style w:type="paragraph" w:customStyle="1" w:styleId="Style3">
    <w:name w:val="Style3"/>
    <w:basedOn w:val="a"/>
    <w:rsid w:val="000F7A31"/>
    <w:pPr>
      <w:widowControl w:val="0"/>
      <w:autoSpaceDE w:val="0"/>
      <w:autoSpaceDN w:val="0"/>
      <w:adjustRightInd w:val="0"/>
      <w:spacing w:line="322" w:lineRule="exact"/>
      <w:ind w:firstLine="552"/>
      <w:jc w:val="both"/>
    </w:pPr>
  </w:style>
  <w:style w:type="paragraph" w:customStyle="1" w:styleId="style3cxsplast">
    <w:name w:val="style3cxsplast"/>
    <w:basedOn w:val="a"/>
    <w:rsid w:val="000F7A31"/>
    <w:pPr>
      <w:spacing w:before="100" w:beforeAutospacing="1" w:after="100" w:afterAutospacing="1"/>
    </w:pPr>
  </w:style>
  <w:style w:type="character" w:customStyle="1" w:styleId="FontStyle15">
    <w:name w:val="Font Style15"/>
    <w:rsid w:val="000F7A31"/>
    <w:rPr>
      <w:rFonts w:ascii="Times New Roman" w:hAnsi="Times New Roman" w:cs="Times New Roman" w:hint="default"/>
      <w:sz w:val="26"/>
      <w:szCs w:val="26"/>
    </w:rPr>
  </w:style>
  <w:style w:type="paragraph" w:customStyle="1" w:styleId="36">
    <w:name w:val="Знак3 Знак Знак Знак Знак Знак Знак Знак Знак Знак Знак"/>
    <w:basedOn w:val="a"/>
    <w:rsid w:val="000F7A31"/>
    <w:pPr>
      <w:spacing w:after="160" w:line="240" w:lineRule="exact"/>
    </w:pPr>
    <w:rPr>
      <w:rFonts w:ascii="Verdana" w:hAnsi="Verdana"/>
      <w:lang w:val="en-US" w:eastAsia="en-US"/>
    </w:rPr>
  </w:style>
  <w:style w:type="paragraph" w:customStyle="1" w:styleId="afe">
    <w:name w:val="ЭЭГ"/>
    <w:basedOn w:val="a"/>
    <w:rsid w:val="000F7A31"/>
    <w:pPr>
      <w:spacing w:line="360" w:lineRule="auto"/>
      <w:ind w:firstLine="720"/>
      <w:jc w:val="both"/>
    </w:pPr>
  </w:style>
  <w:style w:type="paragraph" w:customStyle="1" w:styleId="msonormalcxspmiddle">
    <w:name w:val="msonormalcxspmiddle"/>
    <w:basedOn w:val="a"/>
    <w:rsid w:val="000F7A31"/>
    <w:pPr>
      <w:spacing w:before="100" w:beforeAutospacing="1" w:after="100" w:afterAutospacing="1"/>
    </w:pPr>
  </w:style>
  <w:style w:type="paragraph" w:customStyle="1" w:styleId="msonormalcxsplast">
    <w:name w:val="msonormalcxsplast"/>
    <w:basedOn w:val="a"/>
    <w:rsid w:val="000F7A31"/>
    <w:pPr>
      <w:spacing w:before="100" w:beforeAutospacing="1" w:after="100" w:afterAutospacing="1"/>
    </w:pPr>
  </w:style>
  <w:style w:type="character" w:customStyle="1" w:styleId="24">
    <w:name w:val="Знак Знак2"/>
    <w:locked/>
    <w:rsid w:val="000F7A31"/>
    <w:rPr>
      <w:sz w:val="24"/>
      <w:szCs w:val="24"/>
      <w:lang w:val="ru-RU" w:eastAsia="ru-RU" w:bidi="ar-SA"/>
    </w:rPr>
  </w:style>
  <w:style w:type="paragraph" w:customStyle="1" w:styleId="Style6">
    <w:name w:val="Style6"/>
    <w:basedOn w:val="a"/>
    <w:rsid w:val="000F7A31"/>
    <w:pPr>
      <w:widowControl w:val="0"/>
      <w:autoSpaceDE w:val="0"/>
      <w:autoSpaceDN w:val="0"/>
      <w:adjustRightInd w:val="0"/>
      <w:spacing w:line="316" w:lineRule="exact"/>
      <w:ind w:firstLine="538"/>
      <w:jc w:val="both"/>
    </w:pPr>
    <w:rPr>
      <w:rFonts w:ascii="Arial Unicode MS" w:eastAsia="Arial Unicode MS" w:hAnsi="Calibri" w:cs="Arial Unicode MS"/>
    </w:rPr>
  </w:style>
  <w:style w:type="character" w:customStyle="1" w:styleId="FontStyle18">
    <w:name w:val="Font Style18"/>
    <w:rsid w:val="000F7A31"/>
    <w:rPr>
      <w:rFonts w:ascii="Times New Roman" w:hAnsi="Times New Roman" w:cs="Times New Roman" w:hint="default"/>
      <w:sz w:val="26"/>
      <w:szCs w:val="26"/>
    </w:rPr>
  </w:style>
  <w:style w:type="character" w:customStyle="1" w:styleId="ConsPlusNormal0">
    <w:name w:val="ConsPlusNormal Знак"/>
    <w:link w:val="ConsPlusNormal"/>
    <w:locked/>
    <w:rsid w:val="000F7A31"/>
    <w:rPr>
      <w:rFonts w:ascii="Arial" w:eastAsia="Times New Roman" w:hAnsi="Arial" w:cs="Arial"/>
      <w:sz w:val="20"/>
      <w:szCs w:val="20"/>
      <w:lang w:eastAsia="ru-RU"/>
    </w:rPr>
  </w:style>
  <w:style w:type="character" w:customStyle="1" w:styleId="a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1 Знак,Абзац списка2 Знак,Цветной список - Акцент 11 Знак,СПИСОК Знак,Нумерация Знак"/>
    <w:link w:val="a4"/>
    <w:uiPriority w:val="34"/>
    <w:rsid w:val="000F7A31"/>
    <w:rPr>
      <w:rFonts w:ascii="Calibri" w:eastAsia="Calibri" w:hAnsi="Calibri" w:cs="Times New Roman"/>
    </w:rPr>
  </w:style>
  <w:style w:type="character" w:customStyle="1" w:styleId="wmi-callto">
    <w:name w:val="wmi-callto"/>
    <w:basedOn w:val="a0"/>
    <w:rsid w:val="000F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38839">
      <w:bodyDiv w:val="1"/>
      <w:marLeft w:val="0"/>
      <w:marRight w:val="0"/>
      <w:marTop w:val="0"/>
      <w:marBottom w:val="0"/>
      <w:divBdr>
        <w:top w:val="none" w:sz="0" w:space="0" w:color="auto"/>
        <w:left w:val="none" w:sz="0" w:space="0" w:color="auto"/>
        <w:bottom w:val="none" w:sz="0" w:space="0" w:color="auto"/>
        <w:right w:val="none" w:sz="0" w:space="0" w:color="auto"/>
      </w:divBdr>
    </w:div>
    <w:div w:id="175053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AED28-2176-49F4-90D3-0A3C03B80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19</Pages>
  <Words>7765</Words>
  <Characters>44264</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cp:lastModifiedBy>
  <cp:revision>7</cp:revision>
  <cp:lastPrinted>2020-12-02T09:52:00Z</cp:lastPrinted>
  <dcterms:created xsi:type="dcterms:W3CDTF">2021-12-22T09:18:00Z</dcterms:created>
  <dcterms:modified xsi:type="dcterms:W3CDTF">2021-12-29T13:19:00Z</dcterms:modified>
</cp:coreProperties>
</file>